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00000" w:rsidRDefault="00C349C6">
      <w:pPr>
        <w:ind w:left="360"/>
      </w:pPr>
    </w:p>
    <w:p w:rsidR="00000000" w:rsidRDefault="00C349C6"/>
    <w:p w:rsidR="00000000" w:rsidRDefault="00C349C6">
      <w:pPr>
        <w:rPr>
          <w:rFonts w:ascii="Arial" w:hAnsi="Arial" w:cs="Arial"/>
          <w:sz w:val="22"/>
          <w:szCs w:val="20"/>
        </w:rPr>
      </w:pPr>
      <w:r>
        <w:rPr>
          <w:noProof/>
          <w:lang w:eastAsia="hr-HR"/>
        </w:rPr>
        <w:drawing>
          <wp:anchor distT="0" distB="0" distL="114300" distR="114300" simplePos="0" relativeHeight="251658240" behindDoc="0" locked="0" layoutInCell="1" allowOverlap="1">
            <wp:simplePos x="0" y="0"/>
            <wp:positionH relativeFrom="column">
              <wp:posOffset>2581275</wp:posOffset>
            </wp:positionH>
            <wp:positionV relativeFrom="paragraph">
              <wp:posOffset>114300</wp:posOffset>
            </wp:positionV>
            <wp:extent cx="583565" cy="685800"/>
            <wp:effectExtent l="0" t="0" r="0" b="0"/>
            <wp:wrapSquare wrapText="bothSides"/>
            <wp:docPr id="6" name="Picture 6" descr="my11^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y11^00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3565" cy="68580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hr-HR"/>
        </w:rPr>
        <w:drawing>
          <wp:anchor distT="0" distB="0" distL="114300" distR="114300" simplePos="0" relativeHeight="251657216" behindDoc="0" locked="0" layoutInCell="1" allowOverlap="1">
            <wp:simplePos x="0" y="0"/>
            <wp:positionH relativeFrom="column">
              <wp:posOffset>104775</wp:posOffset>
            </wp:positionH>
            <wp:positionV relativeFrom="paragraph">
              <wp:posOffset>114300</wp:posOffset>
            </wp:positionV>
            <wp:extent cx="501650" cy="63944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1650" cy="639445"/>
                    </a:xfrm>
                    <a:prstGeom prst="rect">
                      <a:avLst/>
                    </a:prstGeom>
                    <a:noFill/>
                  </pic:spPr>
                </pic:pic>
              </a:graphicData>
            </a:graphic>
            <wp14:sizeRelH relativeFrom="page">
              <wp14:pctWidth>0</wp14:pctWidth>
            </wp14:sizeRelH>
            <wp14:sizeRelV relativeFrom="page">
              <wp14:pctHeight>0</wp14:pctHeight>
            </wp14:sizeRelV>
          </wp:anchor>
        </w:drawing>
      </w:r>
    </w:p>
    <w:p w:rsidR="00000000" w:rsidRDefault="00C349C6">
      <w:pPr>
        <w:rPr>
          <w:rFonts w:ascii="Georgia" w:hAnsi="Georgia"/>
          <w:sz w:val="22"/>
        </w:rPr>
      </w:pPr>
      <w:r>
        <w:rPr>
          <w:sz w:val="22"/>
        </w:rPr>
        <w:t xml:space="preserve">   </w:t>
      </w:r>
      <w:r>
        <w:rPr>
          <w:rFonts w:ascii="Georgia" w:hAnsi="Georgia"/>
          <w:sz w:val="22"/>
        </w:rPr>
        <w:t>REPUBLIKA HRVATSKA</w:t>
      </w:r>
    </w:p>
    <w:p w:rsidR="00000000" w:rsidRDefault="00C349C6">
      <w:pPr>
        <w:rPr>
          <w:rFonts w:ascii="Georgia" w:hAnsi="Georgia"/>
          <w:sz w:val="22"/>
        </w:rPr>
      </w:pPr>
      <w:r>
        <w:rPr>
          <w:rFonts w:ascii="Georgia" w:hAnsi="Georgia"/>
          <w:sz w:val="22"/>
        </w:rPr>
        <w:t xml:space="preserve">MEĐIMURSKA ŽUPANIJA          </w:t>
      </w:r>
    </w:p>
    <w:p w:rsidR="00000000" w:rsidRDefault="00C349C6">
      <w:pPr>
        <w:rPr>
          <w:rFonts w:ascii="Georgia" w:hAnsi="Georgia"/>
          <w:sz w:val="22"/>
        </w:rPr>
      </w:pPr>
      <w:r>
        <w:rPr>
          <w:rFonts w:ascii="Georgia" w:hAnsi="Georgia"/>
          <w:sz w:val="22"/>
        </w:rPr>
        <w:t xml:space="preserve">    OPĆINA  DEKANOVEC </w:t>
      </w:r>
    </w:p>
    <w:p w:rsidR="00000000" w:rsidRDefault="00C349C6">
      <w:pPr>
        <w:rPr>
          <w:rFonts w:ascii="Georgia" w:hAnsi="Georgia"/>
          <w:sz w:val="22"/>
        </w:rPr>
      </w:pPr>
      <w:r>
        <w:rPr>
          <w:rFonts w:ascii="Georgia" w:hAnsi="Georgia"/>
          <w:sz w:val="22"/>
        </w:rPr>
        <w:t xml:space="preserve">    Jedinstveni upravni odjel</w:t>
      </w:r>
    </w:p>
    <w:p w:rsidR="00000000" w:rsidRDefault="00C349C6">
      <w:pPr>
        <w:rPr>
          <w:rFonts w:ascii="Georgia" w:hAnsi="Georgia"/>
          <w:sz w:val="22"/>
        </w:rPr>
      </w:pPr>
      <w:r>
        <w:rPr>
          <w:rFonts w:ascii="Georgia" w:hAnsi="Georgia"/>
          <w:sz w:val="22"/>
        </w:rPr>
        <w:t xml:space="preserve">                      F. Andrašeca 41, Dekanovec    </w:t>
      </w:r>
      <w:bookmarkStart w:id="0" w:name="_GoBack"/>
      <w:bookmarkEnd w:id="0"/>
    </w:p>
    <w:p w:rsidR="00000000" w:rsidRDefault="00C349C6">
      <w:pPr>
        <w:rPr>
          <w:rFonts w:ascii="Georgia" w:hAnsi="Georgia"/>
          <w:sz w:val="22"/>
        </w:rPr>
      </w:pPr>
      <w:r>
        <w:rPr>
          <w:rFonts w:ascii="Georgia" w:hAnsi="Georgia"/>
          <w:sz w:val="22"/>
        </w:rPr>
        <w:t xml:space="preserve">                       Tel./fax. : 040/849-488</w:t>
      </w:r>
    </w:p>
    <w:p w:rsidR="00000000" w:rsidRDefault="00C349C6">
      <w:pPr>
        <w:rPr>
          <w:rFonts w:ascii="Georgia" w:hAnsi="Georgia"/>
          <w:sz w:val="22"/>
        </w:rPr>
      </w:pPr>
      <w:r>
        <w:rPr>
          <w:rFonts w:ascii="Georgia" w:hAnsi="Georgia"/>
          <w:sz w:val="22"/>
        </w:rPr>
        <w:t xml:space="preserve">             e-mail: </w:t>
      </w:r>
      <w:hyperlink r:id="rId7" w:history="1">
        <w:r>
          <w:rPr>
            <w:rStyle w:val="Hyperlink"/>
            <w:rFonts w:ascii="Georgia" w:hAnsi="Georgia"/>
            <w:sz w:val="22"/>
          </w:rPr>
          <w:t>opcina-dekanovec@ck.t-com.hr</w:t>
        </w:r>
      </w:hyperlink>
    </w:p>
    <w:p w:rsidR="00000000" w:rsidRDefault="00C349C6">
      <w:pPr>
        <w:rPr>
          <w:rFonts w:ascii="Georgia" w:hAnsi="Georgia"/>
          <w:sz w:val="22"/>
        </w:rPr>
      </w:pPr>
      <w:r>
        <w:rPr>
          <w:rFonts w:ascii="Georgia" w:hAnsi="Georgia"/>
          <w:sz w:val="22"/>
        </w:rPr>
        <w:t xml:space="preserve">                            www.dekanovec.hr</w:t>
      </w:r>
    </w:p>
    <w:p w:rsidR="00000000" w:rsidRDefault="00C349C6">
      <w:pPr>
        <w:rPr>
          <w:sz w:val="22"/>
        </w:rPr>
      </w:pPr>
      <w:r>
        <w:rPr>
          <w:rFonts w:ascii="Georgia" w:hAnsi="Georgia"/>
          <w:sz w:val="22"/>
        </w:rPr>
        <w:t xml:space="preserve">                             </w:t>
      </w:r>
      <w:r>
        <w:rPr>
          <w:sz w:val="22"/>
        </w:rPr>
        <w:t>OIB: 34666892913</w:t>
      </w:r>
    </w:p>
    <w:p w:rsidR="00000000" w:rsidRDefault="00C349C6">
      <w:pPr>
        <w:tabs>
          <w:tab w:val="left" w:pos="949"/>
        </w:tabs>
        <w:ind w:right="-5"/>
        <w:jc w:val="right"/>
        <w:rPr>
          <w:rFonts w:ascii="Arial" w:hAnsi="Arial" w:cs="Arial"/>
          <w:b/>
          <w:bCs/>
          <w:sz w:val="22"/>
        </w:rPr>
      </w:pPr>
    </w:p>
    <w:p w:rsidR="00000000" w:rsidRDefault="00C349C6">
      <w:r>
        <w:t xml:space="preserve">      Klasa: 361-08/16-01/02</w:t>
      </w:r>
    </w:p>
    <w:p w:rsidR="00000000" w:rsidRDefault="00C349C6">
      <w:pPr>
        <w:ind w:firstLine="360"/>
      </w:pPr>
      <w:r>
        <w:t>Ur. br.2109/20-01-16-1</w:t>
      </w:r>
    </w:p>
    <w:p w:rsidR="00000000" w:rsidRDefault="00C349C6">
      <w:pPr>
        <w:jc w:val="both"/>
        <w:rPr>
          <w:sz w:val="22"/>
          <w:szCs w:val="22"/>
        </w:rPr>
      </w:pPr>
      <w:r>
        <w:t xml:space="preserve">      Dekanovec, 23.09.2016</w:t>
      </w:r>
    </w:p>
    <w:p w:rsidR="00000000" w:rsidRDefault="00C349C6">
      <w:pPr>
        <w:jc w:val="both"/>
        <w:rPr>
          <w:sz w:val="22"/>
          <w:szCs w:val="22"/>
        </w:rPr>
      </w:pPr>
    </w:p>
    <w:p w:rsidR="00000000" w:rsidRDefault="00C349C6">
      <w:pPr>
        <w:rPr>
          <w:sz w:val="22"/>
          <w:szCs w:val="22"/>
        </w:rPr>
      </w:pPr>
    </w:p>
    <w:p w:rsidR="00000000" w:rsidRDefault="00C349C6">
      <w:pPr>
        <w:rPr>
          <w:sz w:val="22"/>
          <w:szCs w:val="22"/>
        </w:rPr>
      </w:pPr>
      <w:r>
        <w:rPr>
          <w:sz w:val="22"/>
          <w:szCs w:val="22"/>
        </w:rPr>
        <w:tab/>
        <w:t>Na temelju članka 8. Pra</w:t>
      </w:r>
      <w:r>
        <w:rPr>
          <w:sz w:val="22"/>
          <w:szCs w:val="22"/>
        </w:rPr>
        <w:t>vilnika o provedbi postupaka javne nabave bagatelne vrijednosti u Općini Dekanovec – u daljnjem tekstu:</w:t>
      </w:r>
      <w:r>
        <w:rPr>
          <w:b/>
          <w:bCs/>
          <w:sz w:val="22"/>
          <w:szCs w:val="22"/>
        </w:rPr>
        <w:t xml:space="preserve"> Pravilnik</w:t>
      </w:r>
      <w:r>
        <w:rPr>
          <w:sz w:val="22"/>
          <w:szCs w:val="22"/>
        </w:rPr>
        <w:t xml:space="preserve"> Općina Dekanovec kao naručitelj pripremila je</w:t>
      </w:r>
    </w:p>
    <w:p w:rsidR="00000000" w:rsidRDefault="00C349C6">
      <w:pPr>
        <w:rPr>
          <w:sz w:val="22"/>
          <w:szCs w:val="22"/>
        </w:rPr>
      </w:pPr>
    </w:p>
    <w:p w:rsidR="00000000" w:rsidRDefault="00C349C6">
      <w:pPr>
        <w:jc w:val="center"/>
        <w:rPr>
          <w:sz w:val="22"/>
          <w:szCs w:val="22"/>
        </w:rPr>
      </w:pPr>
    </w:p>
    <w:p w:rsidR="00000000" w:rsidRDefault="00C349C6">
      <w:pPr>
        <w:jc w:val="center"/>
        <w:rPr>
          <w:b/>
          <w:bCs/>
          <w:sz w:val="22"/>
          <w:szCs w:val="22"/>
        </w:rPr>
      </w:pPr>
      <w:r>
        <w:rPr>
          <w:b/>
          <w:bCs/>
          <w:sz w:val="22"/>
          <w:szCs w:val="22"/>
        </w:rPr>
        <w:t>POZIV ZA DOSTAVU PONUDA</w:t>
      </w:r>
    </w:p>
    <w:p w:rsidR="00000000" w:rsidRDefault="00C349C6">
      <w:pPr>
        <w:jc w:val="center"/>
        <w:rPr>
          <w:sz w:val="22"/>
          <w:szCs w:val="22"/>
        </w:rPr>
      </w:pPr>
    </w:p>
    <w:p w:rsidR="00000000" w:rsidRDefault="00C349C6">
      <w:pPr>
        <w:jc w:val="center"/>
        <w:rPr>
          <w:b/>
          <w:bCs/>
          <w:sz w:val="22"/>
          <w:szCs w:val="22"/>
        </w:rPr>
      </w:pPr>
      <w:r>
        <w:rPr>
          <w:b/>
          <w:bCs/>
          <w:sz w:val="22"/>
          <w:szCs w:val="22"/>
        </w:rPr>
        <w:t xml:space="preserve">za radove na projektu Rekonstrukcija dijela ulice – Prvomajska </w:t>
      </w:r>
    </w:p>
    <w:p w:rsidR="00000000" w:rsidRDefault="00C349C6">
      <w:pPr>
        <w:jc w:val="center"/>
        <w:rPr>
          <w:b/>
          <w:bCs/>
          <w:sz w:val="22"/>
          <w:szCs w:val="22"/>
        </w:rPr>
      </w:pPr>
      <w:r>
        <w:rPr>
          <w:b/>
          <w:bCs/>
          <w:sz w:val="22"/>
          <w:szCs w:val="22"/>
        </w:rPr>
        <w:t>(nogo</w:t>
      </w:r>
      <w:r>
        <w:rPr>
          <w:b/>
          <w:bCs/>
          <w:sz w:val="22"/>
          <w:szCs w:val="22"/>
        </w:rPr>
        <w:t>stup i oborinska odvodnja)</w:t>
      </w:r>
    </w:p>
    <w:p w:rsidR="00000000" w:rsidRDefault="00C349C6">
      <w:pPr>
        <w:jc w:val="center"/>
        <w:rPr>
          <w:b/>
          <w:bCs/>
          <w:sz w:val="22"/>
          <w:szCs w:val="22"/>
        </w:rPr>
      </w:pPr>
    </w:p>
    <w:p w:rsidR="00000000" w:rsidRDefault="00C349C6">
      <w:pPr>
        <w:jc w:val="center"/>
        <w:rPr>
          <w:b/>
          <w:bCs/>
          <w:sz w:val="22"/>
          <w:szCs w:val="22"/>
        </w:rPr>
      </w:pPr>
    </w:p>
    <w:p w:rsidR="00000000" w:rsidRDefault="00C349C6">
      <w:pPr>
        <w:rPr>
          <w:b/>
          <w:bCs/>
          <w:sz w:val="22"/>
          <w:szCs w:val="22"/>
        </w:rPr>
      </w:pPr>
    </w:p>
    <w:p w:rsidR="00000000" w:rsidRDefault="00C349C6">
      <w:pPr>
        <w:rPr>
          <w:b/>
          <w:bCs/>
          <w:sz w:val="22"/>
          <w:szCs w:val="22"/>
        </w:rPr>
      </w:pPr>
    </w:p>
    <w:p w:rsidR="00000000" w:rsidRDefault="00C349C6">
      <w:pPr>
        <w:rPr>
          <w:b/>
          <w:bCs/>
          <w:sz w:val="22"/>
          <w:szCs w:val="22"/>
        </w:rPr>
      </w:pPr>
    </w:p>
    <w:p w:rsidR="00000000" w:rsidRDefault="00C349C6">
      <w:pPr>
        <w:rPr>
          <w:b/>
          <w:bCs/>
          <w:sz w:val="22"/>
          <w:szCs w:val="22"/>
        </w:rPr>
      </w:pPr>
    </w:p>
    <w:p w:rsidR="00000000" w:rsidRDefault="00C349C6">
      <w:pPr>
        <w:rPr>
          <w:b/>
          <w:bCs/>
          <w:sz w:val="22"/>
          <w:szCs w:val="22"/>
        </w:rPr>
      </w:pPr>
    </w:p>
    <w:p w:rsidR="00000000" w:rsidRDefault="00C349C6">
      <w:pPr>
        <w:rPr>
          <w:b/>
          <w:bCs/>
          <w:sz w:val="22"/>
          <w:szCs w:val="22"/>
        </w:rPr>
      </w:pPr>
    </w:p>
    <w:p w:rsidR="00000000" w:rsidRDefault="00C349C6">
      <w:pPr>
        <w:rPr>
          <w:b/>
          <w:bCs/>
          <w:sz w:val="22"/>
          <w:szCs w:val="22"/>
        </w:rPr>
      </w:pPr>
    </w:p>
    <w:p w:rsidR="00000000" w:rsidRDefault="00C349C6">
      <w:pPr>
        <w:rPr>
          <w:b/>
          <w:bCs/>
          <w:sz w:val="22"/>
          <w:szCs w:val="22"/>
        </w:rPr>
      </w:pPr>
    </w:p>
    <w:p w:rsidR="00000000" w:rsidRDefault="00C349C6">
      <w:pPr>
        <w:rPr>
          <w:b/>
          <w:bCs/>
          <w:sz w:val="22"/>
          <w:szCs w:val="22"/>
        </w:rPr>
      </w:pPr>
    </w:p>
    <w:p w:rsidR="00000000" w:rsidRDefault="00C349C6">
      <w:pPr>
        <w:rPr>
          <w:b/>
          <w:bCs/>
          <w:sz w:val="22"/>
          <w:szCs w:val="22"/>
        </w:rPr>
      </w:pPr>
    </w:p>
    <w:p w:rsidR="00000000" w:rsidRDefault="00C349C6">
      <w:pPr>
        <w:rPr>
          <w:b/>
          <w:bCs/>
          <w:sz w:val="22"/>
          <w:szCs w:val="22"/>
        </w:rPr>
      </w:pPr>
    </w:p>
    <w:p w:rsidR="00000000" w:rsidRDefault="00C349C6">
      <w:pPr>
        <w:rPr>
          <w:b/>
          <w:bCs/>
          <w:sz w:val="22"/>
          <w:szCs w:val="22"/>
        </w:rPr>
      </w:pPr>
    </w:p>
    <w:p w:rsidR="00000000" w:rsidRDefault="00C349C6">
      <w:pPr>
        <w:rPr>
          <w:b/>
          <w:bCs/>
          <w:sz w:val="22"/>
          <w:szCs w:val="22"/>
        </w:rPr>
      </w:pPr>
      <w:r>
        <w:rPr>
          <w:b/>
          <w:bCs/>
          <w:sz w:val="22"/>
          <w:szCs w:val="22"/>
        </w:rPr>
        <w:t>Sadržaj:</w:t>
      </w:r>
    </w:p>
    <w:p w:rsidR="00000000" w:rsidRDefault="00C349C6">
      <w:pPr>
        <w:numPr>
          <w:ilvl w:val="0"/>
          <w:numId w:val="2"/>
        </w:numPr>
        <w:rPr>
          <w:color w:val="000000"/>
          <w:sz w:val="22"/>
          <w:szCs w:val="22"/>
        </w:rPr>
      </w:pPr>
      <w:r>
        <w:rPr>
          <w:color w:val="000000"/>
          <w:sz w:val="22"/>
          <w:szCs w:val="22"/>
        </w:rPr>
        <w:t>Upute ponuditeljima za izradu ponude – dokumentacija za nadmetanje</w:t>
      </w:r>
    </w:p>
    <w:p w:rsidR="00000000" w:rsidRDefault="00C349C6">
      <w:pPr>
        <w:numPr>
          <w:ilvl w:val="0"/>
          <w:numId w:val="2"/>
        </w:numPr>
        <w:rPr>
          <w:color w:val="000000"/>
          <w:sz w:val="22"/>
          <w:szCs w:val="22"/>
        </w:rPr>
      </w:pPr>
      <w:r>
        <w:rPr>
          <w:color w:val="000000"/>
          <w:sz w:val="22"/>
          <w:szCs w:val="22"/>
        </w:rPr>
        <w:t>Ponudbeni list – pojedinačni ponuditelj i zajednica ponuditelja</w:t>
      </w:r>
    </w:p>
    <w:p w:rsidR="00000000" w:rsidRDefault="00C349C6">
      <w:pPr>
        <w:numPr>
          <w:ilvl w:val="0"/>
          <w:numId w:val="2"/>
        </w:numPr>
        <w:rPr>
          <w:color w:val="000000"/>
          <w:sz w:val="22"/>
          <w:szCs w:val="22"/>
        </w:rPr>
      </w:pPr>
      <w:r>
        <w:rPr>
          <w:color w:val="000000"/>
          <w:sz w:val="22"/>
          <w:szCs w:val="22"/>
        </w:rPr>
        <w:t>Troškovnik</w:t>
      </w:r>
    </w:p>
    <w:p w:rsidR="00000000" w:rsidRDefault="00C349C6">
      <w:pPr>
        <w:numPr>
          <w:ilvl w:val="0"/>
          <w:numId w:val="2"/>
        </w:numPr>
        <w:rPr>
          <w:color w:val="000000"/>
          <w:sz w:val="22"/>
          <w:szCs w:val="22"/>
        </w:rPr>
      </w:pPr>
      <w:r>
        <w:rPr>
          <w:color w:val="000000"/>
          <w:sz w:val="22"/>
          <w:szCs w:val="22"/>
        </w:rPr>
        <w:t>Nacrti obrazaca</w:t>
      </w:r>
    </w:p>
    <w:p w:rsidR="00000000" w:rsidRDefault="00C349C6">
      <w:pPr>
        <w:rPr>
          <w:color w:val="800000"/>
          <w:sz w:val="22"/>
          <w:szCs w:val="22"/>
        </w:rPr>
      </w:pPr>
    </w:p>
    <w:p w:rsidR="00000000" w:rsidRDefault="00C349C6">
      <w:pPr>
        <w:rPr>
          <w:sz w:val="22"/>
          <w:szCs w:val="22"/>
        </w:rPr>
      </w:pPr>
    </w:p>
    <w:p w:rsidR="00000000" w:rsidRDefault="00C349C6">
      <w:pPr>
        <w:rPr>
          <w:sz w:val="22"/>
          <w:szCs w:val="22"/>
        </w:rPr>
      </w:pPr>
    </w:p>
    <w:p w:rsidR="00000000" w:rsidRDefault="00C349C6">
      <w:pPr>
        <w:rPr>
          <w:sz w:val="22"/>
          <w:szCs w:val="22"/>
        </w:rPr>
      </w:pPr>
    </w:p>
    <w:p w:rsidR="00000000" w:rsidRDefault="00C349C6">
      <w:pPr>
        <w:rPr>
          <w:sz w:val="22"/>
          <w:szCs w:val="22"/>
        </w:rPr>
      </w:pPr>
    </w:p>
    <w:p w:rsidR="00000000" w:rsidRDefault="00C349C6">
      <w:pPr>
        <w:rPr>
          <w:sz w:val="22"/>
          <w:szCs w:val="22"/>
        </w:rPr>
      </w:pPr>
    </w:p>
    <w:p w:rsidR="00000000" w:rsidRDefault="00C349C6">
      <w:pPr>
        <w:rPr>
          <w:sz w:val="22"/>
          <w:szCs w:val="22"/>
        </w:rPr>
      </w:pPr>
    </w:p>
    <w:p w:rsidR="00000000" w:rsidRDefault="00C349C6">
      <w:pPr>
        <w:rPr>
          <w:sz w:val="22"/>
          <w:szCs w:val="22"/>
        </w:rPr>
      </w:pPr>
    </w:p>
    <w:p w:rsidR="00000000" w:rsidRDefault="00C349C6">
      <w:pPr>
        <w:rPr>
          <w:sz w:val="22"/>
          <w:szCs w:val="22"/>
        </w:rPr>
      </w:pPr>
    </w:p>
    <w:p w:rsidR="00000000" w:rsidRDefault="00C349C6">
      <w:pPr>
        <w:rPr>
          <w:sz w:val="22"/>
          <w:szCs w:val="22"/>
        </w:rPr>
      </w:pPr>
    </w:p>
    <w:p w:rsidR="00000000" w:rsidRDefault="00C349C6">
      <w:pPr>
        <w:rPr>
          <w:b/>
          <w:bCs/>
          <w:sz w:val="22"/>
          <w:szCs w:val="22"/>
        </w:rPr>
      </w:pPr>
    </w:p>
    <w:p w:rsidR="00000000" w:rsidRDefault="00C349C6">
      <w:pPr>
        <w:rPr>
          <w:b/>
          <w:bCs/>
          <w:sz w:val="22"/>
          <w:szCs w:val="22"/>
        </w:rPr>
      </w:pPr>
    </w:p>
    <w:p w:rsidR="00000000" w:rsidRDefault="00C349C6">
      <w:pPr>
        <w:rPr>
          <w:b/>
          <w:bCs/>
          <w:sz w:val="22"/>
          <w:szCs w:val="22"/>
        </w:rPr>
      </w:pPr>
    </w:p>
    <w:p w:rsidR="00000000" w:rsidRDefault="00C349C6">
      <w:pPr>
        <w:rPr>
          <w:b/>
          <w:bCs/>
          <w:sz w:val="22"/>
          <w:szCs w:val="22"/>
        </w:rPr>
      </w:pPr>
    </w:p>
    <w:p w:rsidR="00000000" w:rsidRDefault="00C349C6">
      <w:pPr>
        <w:rPr>
          <w:b/>
          <w:bCs/>
          <w:sz w:val="22"/>
          <w:szCs w:val="22"/>
        </w:rPr>
      </w:pPr>
    </w:p>
    <w:p w:rsidR="00000000" w:rsidRDefault="00C349C6">
      <w:pPr>
        <w:rPr>
          <w:b/>
          <w:bCs/>
          <w:sz w:val="22"/>
          <w:szCs w:val="22"/>
        </w:rPr>
      </w:pPr>
    </w:p>
    <w:tbl>
      <w:tblPr>
        <w:tblW w:w="10890" w:type="dxa"/>
        <w:tblInd w:w="42" w:type="dxa"/>
        <w:tblLayout w:type="fixed"/>
        <w:tblCellMar>
          <w:top w:w="55" w:type="dxa"/>
          <w:left w:w="55" w:type="dxa"/>
          <w:bottom w:w="55" w:type="dxa"/>
          <w:right w:w="55" w:type="dxa"/>
        </w:tblCellMar>
        <w:tblLook w:val="0000" w:firstRow="0" w:lastRow="0" w:firstColumn="0" w:lastColumn="0" w:noHBand="0" w:noVBand="0"/>
      </w:tblPr>
      <w:tblGrid>
        <w:gridCol w:w="3180"/>
        <w:gridCol w:w="2655"/>
        <w:gridCol w:w="1845"/>
        <w:gridCol w:w="3210"/>
      </w:tblGrid>
      <w:tr w:rsidR="00000000">
        <w:tc>
          <w:tcPr>
            <w:tcW w:w="10890" w:type="dxa"/>
            <w:gridSpan w:val="4"/>
            <w:tcBorders>
              <w:top w:val="single" w:sz="1" w:space="0" w:color="000000"/>
              <w:left w:val="single" w:sz="1" w:space="0" w:color="000000"/>
              <w:bottom w:val="single" w:sz="1" w:space="0" w:color="000000"/>
              <w:right w:val="single" w:sz="1" w:space="0" w:color="000000"/>
            </w:tcBorders>
            <w:shd w:val="clear" w:color="auto" w:fill="E6E6FF"/>
          </w:tcPr>
          <w:p w:rsidR="00000000" w:rsidRDefault="00C349C6">
            <w:pPr>
              <w:pStyle w:val="Sadrajitablice"/>
              <w:snapToGrid w:val="0"/>
              <w:rPr>
                <w:b/>
                <w:bCs/>
                <w:sz w:val="22"/>
                <w:szCs w:val="22"/>
              </w:rPr>
            </w:pPr>
            <w:r>
              <w:rPr>
                <w:b/>
                <w:bCs/>
                <w:sz w:val="22"/>
                <w:szCs w:val="22"/>
              </w:rPr>
              <w:t>OPĆI PODACI O JAVNOM NARUČITELJU</w:t>
            </w:r>
          </w:p>
        </w:tc>
      </w:tr>
      <w:tr w:rsidR="00000000">
        <w:tc>
          <w:tcPr>
            <w:tcW w:w="3180" w:type="dxa"/>
            <w:tcBorders>
              <w:left w:val="single" w:sz="1" w:space="0" w:color="000000"/>
              <w:bottom w:val="single" w:sz="1" w:space="0" w:color="000000"/>
            </w:tcBorders>
          </w:tcPr>
          <w:p w:rsidR="00000000" w:rsidRDefault="00C349C6">
            <w:pPr>
              <w:pStyle w:val="Sadrajitablice"/>
              <w:snapToGrid w:val="0"/>
              <w:rPr>
                <w:b/>
                <w:bCs/>
                <w:sz w:val="22"/>
                <w:szCs w:val="22"/>
              </w:rPr>
            </w:pPr>
            <w:r>
              <w:rPr>
                <w:b/>
                <w:bCs/>
                <w:sz w:val="22"/>
                <w:szCs w:val="22"/>
              </w:rPr>
              <w:t>Naziv i sjedište naručitelja:</w:t>
            </w:r>
          </w:p>
        </w:tc>
        <w:tc>
          <w:tcPr>
            <w:tcW w:w="7710" w:type="dxa"/>
            <w:gridSpan w:val="3"/>
            <w:tcBorders>
              <w:left w:val="single" w:sz="1" w:space="0" w:color="000000"/>
              <w:bottom w:val="single" w:sz="1" w:space="0" w:color="000000"/>
              <w:right w:val="single" w:sz="1" w:space="0" w:color="000000"/>
            </w:tcBorders>
          </w:tcPr>
          <w:p w:rsidR="00000000" w:rsidRDefault="00C349C6">
            <w:pPr>
              <w:pStyle w:val="Sadrajitablice"/>
              <w:snapToGrid w:val="0"/>
              <w:rPr>
                <w:sz w:val="22"/>
                <w:szCs w:val="22"/>
              </w:rPr>
            </w:pPr>
            <w:r>
              <w:rPr>
                <w:sz w:val="22"/>
                <w:szCs w:val="22"/>
              </w:rPr>
              <w:t>Općina Dekanovec, F. Andrašeca 41, 40318 Dekanovec</w:t>
            </w:r>
          </w:p>
        </w:tc>
      </w:tr>
      <w:tr w:rsidR="00000000">
        <w:tc>
          <w:tcPr>
            <w:tcW w:w="3180" w:type="dxa"/>
            <w:tcBorders>
              <w:left w:val="single" w:sz="1" w:space="0" w:color="000000"/>
              <w:bottom w:val="single" w:sz="1" w:space="0" w:color="000000"/>
            </w:tcBorders>
          </w:tcPr>
          <w:p w:rsidR="00000000" w:rsidRDefault="00C349C6">
            <w:pPr>
              <w:pStyle w:val="Sadrajitablice"/>
              <w:snapToGrid w:val="0"/>
              <w:rPr>
                <w:b/>
                <w:bCs/>
                <w:sz w:val="22"/>
                <w:szCs w:val="22"/>
              </w:rPr>
            </w:pPr>
            <w:r>
              <w:rPr>
                <w:b/>
                <w:bCs/>
                <w:sz w:val="22"/>
                <w:szCs w:val="22"/>
              </w:rPr>
              <w:t>OIB:</w:t>
            </w:r>
          </w:p>
        </w:tc>
        <w:tc>
          <w:tcPr>
            <w:tcW w:w="7710" w:type="dxa"/>
            <w:gridSpan w:val="3"/>
            <w:tcBorders>
              <w:left w:val="single" w:sz="1" w:space="0" w:color="000000"/>
              <w:bottom w:val="single" w:sz="1" w:space="0" w:color="000000"/>
              <w:right w:val="single" w:sz="1" w:space="0" w:color="000000"/>
            </w:tcBorders>
          </w:tcPr>
          <w:p w:rsidR="00000000" w:rsidRDefault="00C349C6">
            <w:pPr>
              <w:pStyle w:val="Sadrajitablice"/>
              <w:snapToGrid w:val="0"/>
              <w:rPr>
                <w:sz w:val="22"/>
                <w:szCs w:val="22"/>
              </w:rPr>
            </w:pPr>
            <w:r>
              <w:rPr>
                <w:sz w:val="22"/>
                <w:szCs w:val="22"/>
              </w:rPr>
              <w:t>34666892913</w:t>
            </w:r>
          </w:p>
        </w:tc>
      </w:tr>
      <w:tr w:rsidR="00000000">
        <w:tc>
          <w:tcPr>
            <w:tcW w:w="3180" w:type="dxa"/>
            <w:tcBorders>
              <w:left w:val="single" w:sz="1" w:space="0" w:color="000000"/>
              <w:bottom w:val="single" w:sz="1" w:space="0" w:color="000000"/>
            </w:tcBorders>
          </w:tcPr>
          <w:p w:rsidR="00000000" w:rsidRDefault="00C349C6">
            <w:pPr>
              <w:pStyle w:val="Sadrajitablice"/>
              <w:snapToGrid w:val="0"/>
              <w:rPr>
                <w:b/>
                <w:bCs/>
                <w:sz w:val="22"/>
                <w:szCs w:val="22"/>
              </w:rPr>
            </w:pPr>
            <w:r>
              <w:rPr>
                <w:b/>
                <w:bCs/>
                <w:sz w:val="22"/>
                <w:szCs w:val="22"/>
              </w:rPr>
              <w:t>Broj telefona:</w:t>
            </w:r>
          </w:p>
        </w:tc>
        <w:tc>
          <w:tcPr>
            <w:tcW w:w="2655" w:type="dxa"/>
            <w:tcBorders>
              <w:left w:val="single" w:sz="1" w:space="0" w:color="000000"/>
              <w:bottom w:val="single" w:sz="1" w:space="0" w:color="000000"/>
            </w:tcBorders>
          </w:tcPr>
          <w:p w:rsidR="00000000" w:rsidRDefault="00C349C6">
            <w:pPr>
              <w:pStyle w:val="Sadrajitablice"/>
              <w:snapToGrid w:val="0"/>
              <w:rPr>
                <w:sz w:val="22"/>
                <w:szCs w:val="22"/>
              </w:rPr>
            </w:pPr>
            <w:r>
              <w:rPr>
                <w:sz w:val="22"/>
                <w:szCs w:val="22"/>
              </w:rPr>
              <w:t>040 849 488</w:t>
            </w:r>
          </w:p>
        </w:tc>
        <w:tc>
          <w:tcPr>
            <w:tcW w:w="1845" w:type="dxa"/>
            <w:tcBorders>
              <w:left w:val="single" w:sz="1" w:space="0" w:color="000000"/>
              <w:bottom w:val="single" w:sz="1" w:space="0" w:color="000000"/>
            </w:tcBorders>
          </w:tcPr>
          <w:p w:rsidR="00000000" w:rsidRDefault="00C349C6">
            <w:pPr>
              <w:pStyle w:val="Sadrajitablice"/>
              <w:snapToGrid w:val="0"/>
              <w:jc w:val="right"/>
              <w:rPr>
                <w:b/>
                <w:bCs/>
                <w:sz w:val="22"/>
                <w:szCs w:val="22"/>
              </w:rPr>
            </w:pPr>
            <w:r>
              <w:rPr>
                <w:b/>
                <w:bCs/>
                <w:sz w:val="22"/>
                <w:szCs w:val="22"/>
              </w:rPr>
              <w:t>Broj faxa:</w:t>
            </w:r>
          </w:p>
        </w:tc>
        <w:tc>
          <w:tcPr>
            <w:tcW w:w="3210" w:type="dxa"/>
            <w:tcBorders>
              <w:left w:val="single" w:sz="1" w:space="0" w:color="000000"/>
              <w:bottom w:val="single" w:sz="1" w:space="0" w:color="000000"/>
              <w:right w:val="single" w:sz="1" w:space="0" w:color="000000"/>
            </w:tcBorders>
          </w:tcPr>
          <w:p w:rsidR="00000000" w:rsidRDefault="00C349C6">
            <w:pPr>
              <w:pStyle w:val="Sadrajitablice"/>
              <w:snapToGrid w:val="0"/>
              <w:rPr>
                <w:sz w:val="22"/>
                <w:szCs w:val="22"/>
              </w:rPr>
            </w:pPr>
            <w:r>
              <w:rPr>
                <w:sz w:val="22"/>
                <w:szCs w:val="22"/>
              </w:rPr>
              <w:t>040 849 488</w:t>
            </w:r>
          </w:p>
        </w:tc>
      </w:tr>
      <w:tr w:rsidR="00000000">
        <w:tc>
          <w:tcPr>
            <w:tcW w:w="3180" w:type="dxa"/>
            <w:tcBorders>
              <w:left w:val="single" w:sz="1" w:space="0" w:color="000000"/>
              <w:bottom w:val="single" w:sz="1" w:space="0" w:color="000000"/>
            </w:tcBorders>
          </w:tcPr>
          <w:p w:rsidR="00000000" w:rsidRDefault="00C349C6">
            <w:pPr>
              <w:pStyle w:val="Sadrajitablice"/>
              <w:snapToGrid w:val="0"/>
              <w:rPr>
                <w:b/>
                <w:bCs/>
                <w:sz w:val="22"/>
                <w:szCs w:val="22"/>
              </w:rPr>
            </w:pPr>
            <w:r>
              <w:rPr>
                <w:b/>
                <w:bCs/>
                <w:sz w:val="22"/>
                <w:szCs w:val="22"/>
              </w:rPr>
              <w:t>Internetska adresa:</w:t>
            </w:r>
          </w:p>
        </w:tc>
        <w:tc>
          <w:tcPr>
            <w:tcW w:w="2655" w:type="dxa"/>
            <w:tcBorders>
              <w:left w:val="single" w:sz="1" w:space="0" w:color="000000"/>
              <w:bottom w:val="single" w:sz="1" w:space="0" w:color="000000"/>
            </w:tcBorders>
          </w:tcPr>
          <w:p w:rsidR="00000000" w:rsidRDefault="00C349C6">
            <w:pPr>
              <w:pStyle w:val="Sadrajitablice"/>
              <w:snapToGrid w:val="0"/>
              <w:rPr>
                <w:sz w:val="22"/>
                <w:szCs w:val="22"/>
              </w:rPr>
            </w:pPr>
            <w:r>
              <w:rPr>
                <w:sz w:val="22"/>
                <w:szCs w:val="22"/>
              </w:rPr>
              <w:t>www.dekanovec.hr</w:t>
            </w:r>
          </w:p>
        </w:tc>
        <w:tc>
          <w:tcPr>
            <w:tcW w:w="1845" w:type="dxa"/>
            <w:tcBorders>
              <w:left w:val="single" w:sz="1" w:space="0" w:color="000000"/>
              <w:bottom w:val="single" w:sz="1" w:space="0" w:color="000000"/>
            </w:tcBorders>
          </w:tcPr>
          <w:p w:rsidR="00000000" w:rsidRDefault="00C349C6">
            <w:pPr>
              <w:pStyle w:val="Sadrajitablice"/>
              <w:snapToGrid w:val="0"/>
              <w:jc w:val="right"/>
              <w:rPr>
                <w:b/>
                <w:bCs/>
                <w:sz w:val="22"/>
                <w:szCs w:val="22"/>
              </w:rPr>
            </w:pPr>
            <w:r>
              <w:rPr>
                <w:b/>
                <w:bCs/>
                <w:sz w:val="22"/>
                <w:szCs w:val="22"/>
              </w:rPr>
              <w:t>E-mail adresa:</w:t>
            </w:r>
          </w:p>
        </w:tc>
        <w:tc>
          <w:tcPr>
            <w:tcW w:w="3210" w:type="dxa"/>
            <w:tcBorders>
              <w:left w:val="single" w:sz="1" w:space="0" w:color="000000"/>
              <w:bottom w:val="single" w:sz="1" w:space="0" w:color="000000"/>
              <w:right w:val="single" w:sz="1" w:space="0" w:color="000000"/>
            </w:tcBorders>
          </w:tcPr>
          <w:p w:rsidR="00000000" w:rsidRDefault="00C349C6">
            <w:pPr>
              <w:pStyle w:val="Sadrajitablice"/>
              <w:snapToGrid w:val="0"/>
              <w:rPr>
                <w:sz w:val="22"/>
                <w:szCs w:val="22"/>
              </w:rPr>
            </w:pPr>
            <w:r>
              <w:rPr>
                <w:sz w:val="22"/>
                <w:szCs w:val="22"/>
              </w:rPr>
              <w:t>opcina-dekanovec@ck.t-com.hr</w:t>
            </w:r>
          </w:p>
        </w:tc>
      </w:tr>
      <w:tr w:rsidR="00000000">
        <w:tc>
          <w:tcPr>
            <w:tcW w:w="3180" w:type="dxa"/>
            <w:tcBorders>
              <w:left w:val="single" w:sz="1" w:space="0" w:color="000000"/>
              <w:bottom w:val="single" w:sz="1" w:space="0" w:color="000000"/>
            </w:tcBorders>
          </w:tcPr>
          <w:p w:rsidR="00000000" w:rsidRDefault="00C349C6">
            <w:pPr>
              <w:pStyle w:val="Sadrajitablice"/>
              <w:snapToGrid w:val="0"/>
              <w:rPr>
                <w:b/>
                <w:bCs/>
                <w:sz w:val="22"/>
                <w:szCs w:val="22"/>
              </w:rPr>
            </w:pPr>
            <w:r>
              <w:rPr>
                <w:b/>
                <w:bCs/>
                <w:sz w:val="22"/>
                <w:szCs w:val="22"/>
              </w:rPr>
              <w:t>Osoba zadužena za kon</w:t>
            </w:r>
            <w:r>
              <w:rPr>
                <w:b/>
                <w:bCs/>
                <w:sz w:val="22"/>
                <w:szCs w:val="22"/>
              </w:rPr>
              <w:t>takt:</w:t>
            </w:r>
          </w:p>
        </w:tc>
        <w:tc>
          <w:tcPr>
            <w:tcW w:w="7710" w:type="dxa"/>
            <w:gridSpan w:val="3"/>
            <w:tcBorders>
              <w:left w:val="single" w:sz="1" w:space="0" w:color="000000"/>
              <w:bottom w:val="single" w:sz="1" w:space="0" w:color="000000"/>
              <w:right w:val="single" w:sz="1" w:space="0" w:color="000000"/>
            </w:tcBorders>
          </w:tcPr>
          <w:p w:rsidR="00000000" w:rsidRDefault="00C349C6">
            <w:pPr>
              <w:pStyle w:val="Sadrajitablice"/>
              <w:snapToGrid w:val="0"/>
              <w:rPr>
                <w:sz w:val="22"/>
                <w:szCs w:val="22"/>
              </w:rPr>
            </w:pPr>
            <w:r>
              <w:rPr>
                <w:sz w:val="22"/>
                <w:szCs w:val="22"/>
              </w:rPr>
              <w:t>Ivan Hajdarović , općinski načelnik</w:t>
            </w:r>
          </w:p>
        </w:tc>
      </w:tr>
      <w:tr w:rsidR="00000000">
        <w:trPr>
          <w:trHeight w:val="1361"/>
        </w:trPr>
        <w:tc>
          <w:tcPr>
            <w:tcW w:w="3180" w:type="dxa"/>
            <w:tcBorders>
              <w:left w:val="single" w:sz="1" w:space="0" w:color="000000"/>
              <w:bottom w:val="single" w:sz="1" w:space="0" w:color="000000"/>
            </w:tcBorders>
          </w:tcPr>
          <w:p w:rsidR="00000000" w:rsidRDefault="00C349C6">
            <w:pPr>
              <w:pStyle w:val="Sadrajitablice"/>
              <w:snapToGrid w:val="0"/>
              <w:rPr>
                <w:b/>
                <w:bCs/>
                <w:sz w:val="22"/>
                <w:szCs w:val="22"/>
              </w:rPr>
            </w:pPr>
            <w:r>
              <w:rPr>
                <w:b/>
                <w:bCs/>
                <w:sz w:val="22"/>
                <w:szCs w:val="22"/>
              </w:rPr>
              <w:t>Opis predmeta nabave:</w:t>
            </w: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tc>
        <w:tc>
          <w:tcPr>
            <w:tcW w:w="7710" w:type="dxa"/>
            <w:gridSpan w:val="3"/>
            <w:tcBorders>
              <w:left w:val="single" w:sz="1" w:space="0" w:color="000000"/>
              <w:bottom w:val="single" w:sz="1" w:space="0" w:color="000000"/>
              <w:right w:val="single" w:sz="1" w:space="0" w:color="000000"/>
            </w:tcBorders>
          </w:tcPr>
          <w:p w:rsidR="00000000" w:rsidRDefault="00C349C6">
            <w:pPr>
              <w:rPr>
                <w:color w:val="000000"/>
                <w:sz w:val="22"/>
                <w:szCs w:val="22"/>
              </w:rPr>
            </w:pPr>
            <w:r>
              <w:rPr>
                <w:color w:val="000000"/>
                <w:sz w:val="22"/>
                <w:szCs w:val="22"/>
              </w:rPr>
              <w:t>Općina Dekanovec pristupa realizaciji projekta Rekonstrukcija dijela ulice – Prvomajska (nogostup i oborinska odvodnja).</w:t>
            </w:r>
          </w:p>
          <w:p w:rsidR="00000000" w:rsidRDefault="00C349C6">
            <w:pPr>
              <w:rPr>
                <w:color w:val="000000"/>
                <w:sz w:val="22"/>
                <w:szCs w:val="22"/>
              </w:rPr>
            </w:pPr>
          </w:p>
          <w:p w:rsidR="00000000" w:rsidRDefault="00C349C6">
            <w:pPr>
              <w:rPr>
                <w:rFonts w:eastAsia="SimSun"/>
                <w:sz w:val="22"/>
                <w:szCs w:val="22"/>
              </w:rPr>
            </w:pPr>
            <w:r>
              <w:rPr>
                <w:rFonts w:eastAsia="SimSun"/>
                <w:sz w:val="22"/>
                <w:szCs w:val="22"/>
              </w:rPr>
              <w:t xml:space="preserve">Projekt se izvodi u 2016. godini.  </w:t>
            </w:r>
          </w:p>
        </w:tc>
      </w:tr>
      <w:tr w:rsidR="00000000">
        <w:tc>
          <w:tcPr>
            <w:tcW w:w="3180" w:type="dxa"/>
            <w:tcBorders>
              <w:left w:val="single" w:sz="1" w:space="0" w:color="000000"/>
              <w:bottom w:val="single" w:sz="1" w:space="0" w:color="000000"/>
            </w:tcBorders>
          </w:tcPr>
          <w:p w:rsidR="00000000" w:rsidRDefault="00C349C6">
            <w:pPr>
              <w:pStyle w:val="Sadrajitablice"/>
              <w:snapToGrid w:val="0"/>
              <w:rPr>
                <w:b/>
                <w:bCs/>
                <w:sz w:val="22"/>
                <w:szCs w:val="22"/>
              </w:rPr>
            </w:pPr>
            <w:r>
              <w:rPr>
                <w:b/>
                <w:bCs/>
                <w:sz w:val="22"/>
                <w:szCs w:val="22"/>
              </w:rPr>
              <w:t>Tehničke specifikacije:</w:t>
            </w:r>
          </w:p>
        </w:tc>
        <w:tc>
          <w:tcPr>
            <w:tcW w:w="7710" w:type="dxa"/>
            <w:gridSpan w:val="3"/>
            <w:tcBorders>
              <w:left w:val="single" w:sz="1" w:space="0" w:color="000000"/>
              <w:bottom w:val="single" w:sz="1" w:space="0" w:color="000000"/>
              <w:right w:val="single" w:sz="1" w:space="0" w:color="000000"/>
            </w:tcBorders>
          </w:tcPr>
          <w:p w:rsidR="00000000" w:rsidRDefault="00C349C6">
            <w:pPr>
              <w:autoSpaceDE w:val="0"/>
              <w:snapToGrid w:val="0"/>
              <w:rPr>
                <w:rFonts w:eastAsia="Book Antiqua"/>
                <w:sz w:val="22"/>
                <w:szCs w:val="22"/>
                <w:lang w:val="pl-PL"/>
              </w:rPr>
            </w:pPr>
            <w:r>
              <w:rPr>
                <w:rFonts w:eastAsia="Book Antiqua"/>
                <w:sz w:val="22"/>
                <w:szCs w:val="22"/>
                <w:lang w:val="pl-PL"/>
              </w:rPr>
              <w:t>Sve po</w:t>
            </w:r>
            <w:r>
              <w:rPr>
                <w:rFonts w:eastAsia="Book Antiqua"/>
                <w:sz w:val="22"/>
                <w:szCs w:val="22"/>
                <w:lang w:val="pl-PL"/>
              </w:rPr>
              <w:t>trebne specifikacije dane su u ponudbenom troškovniku koji je sastavni dio dokumentacije za nadmetanje.</w:t>
            </w:r>
          </w:p>
        </w:tc>
      </w:tr>
      <w:tr w:rsidR="00000000">
        <w:tc>
          <w:tcPr>
            <w:tcW w:w="3180" w:type="dxa"/>
            <w:tcBorders>
              <w:left w:val="single" w:sz="1" w:space="0" w:color="000000"/>
              <w:bottom w:val="single" w:sz="1" w:space="0" w:color="000000"/>
            </w:tcBorders>
          </w:tcPr>
          <w:p w:rsidR="00000000" w:rsidRDefault="00C349C6">
            <w:pPr>
              <w:pStyle w:val="Sadrajitablice"/>
              <w:snapToGrid w:val="0"/>
              <w:rPr>
                <w:b/>
                <w:bCs/>
                <w:sz w:val="22"/>
                <w:szCs w:val="22"/>
              </w:rPr>
            </w:pPr>
            <w:r>
              <w:rPr>
                <w:b/>
                <w:bCs/>
                <w:sz w:val="22"/>
                <w:szCs w:val="22"/>
              </w:rPr>
              <w:t>Procjenjena vrijednost nabave (bez PDVa):</w:t>
            </w:r>
          </w:p>
        </w:tc>
        <w:tc>
          <w:tcPr>
            <w:tcW w:w="7710" w:type="dxa"/>
            <w:gridSpan w:val="3"/>
            <w:tcBorders>
              <w:left w:val="single" w:sz="1" w:space="0" w:color="000000"/>
              <w:bottom w:val="single" w:sz="1" w:space="0" w:color="000000"/>
              <w:right w:val="single" w:sz="1" w:space="0" w:color="000000"/>
            </w:tcBorders>
          </w:tcPr>
          <w:p w:rsidR="00000000" w:rsidRDefault="00C349C6">
            <w:pPr>
              <w:autoSpaceDE w:val="0"/>
              <w:snapToGrid w:val="0"/>
              <w:rPr>
                <w:rFonts w:eastAsia="Book Antiqua"/>
                <w:sz w:val="22"/>
                <w:szCs w:val="22"/>
                <w:lang w:val="pl-PL"/>
              </w:rPr>
            </w:pPr>
            <w:r>
              <w:rPr>
                <w:rFonts w:eastAsia="Book Antiqua"/>
                <w:sz w:val="22"/>
                <w:szCs w:val="22"/>
                <w:lang w:val="pl-PL"/>
              </w:rPr>
              <w:t xml:space="preserve">329.000,00 </w:t>
            </w:r>
            <w:proofErr w:type="gramStart"/>
            <w:r>
              <w:rPr>
                <w:rFonts w:eastAsia="Book Antiqua"/>
                <w:sz w:val="22"/>
                <w:szCs w:val="22"/>
                <w:lang w:val="pl-PL"/>
              </w:rPr>
              <w:t>kn</w:t>
            </w:r>
            <w:proofErr w:type="gramEnd"/>
          </w:p>
        </w:tc>
      </w:tr>
      <w:tr w:rsidR="00000000">
        <w:tc>
          <w:tcPr>
            <w:tcW w:w="3180" w:type="dxa"/>
            <w:tcBorders>
              <w:left w:val="single" w:sz="1" w:space="0" w:color="000000"/>
              <w:bottom w:val="single" w:sz="1" w:space="0" w:color="000000"/>
            </w:tcBorders>
          </w:tcPr>
          <w:p w:rsidR="00000000" w:rsidRDefault="00C349C6">
            <w:pPr>
              <w:pStyle w:val="Sadrajitablice"/>
              <w:snapToGrid w:val="0"/>
              <w:rPr>
                <w:b/>
                <w:bCs/>
                <w:sz w:val="22"/>
                <w:szCs w:val="22"/>
              </w:rPr>
            </w:pPr>
            <w:r>
              <w:rPr>
                <w:b/>
                <w:bCs/>
                <w:sz w:val="22"/>
                <w:szCs w:val="22"/>
              </w:rPr>
              <w:t>Kriterij za odabir ponude:</w:t>
            </w:r>
          </w:p>
        </w:tc>
        <w:tc>
          <w:tcPr>
            <w:tcW w:w="7710" w:type="dxa"/>
            <w:gridSpan w:val="3"/>
            <w:tcBorders>
              <w:left w:val="single" w:sz="1" w:space="0" w:color="000000"/>
              <w:bottom w:val="single" w:sz="1" w:space="0" w:color="000000"/>
              <w:right w:val="single" w:sz="1" w:space="0" w:color="000000"/>
            </w:tcBorders>
          </w:tcPr>
          <w:p w:rsidR="00000000" w:rsidRDefault="00C349C6">
            <w:pPr>
              <w:pStyle w:val="Sadrajitablice"/>
              <w:snapToGrid w:val="0"/>
              <w:rPr>
                <w:rFonts w:eastAsia="MinionPro-Cn"/>
                <w:sz w:val="22"/>
                <w:szCs w:val="22"/>
              </w:rPr>
            </w:pPr>
            <w:r>
              <w:rPr>
                <w:rFonts w:eastAsia="MinionPro-Cn"/>
                <w:sz w:val="22"/>
                <w:szCs w:val="22"/>
              </w:rPr>
              <w:t>Najniža cijena</w:t>
            </w:r>
          </w:p>
        </w:tc>
      </w:tr>
      <w:tr w:rsidR="00000000">
        <w:tc>
          <w:tcPr>
            <w:tcW w:w="3180" w:type="dxa"/>
            <w:tcBorders>
              <w:left w:val="single" w:sz="1" w:space="0" w:color="000000"/>
              <w:bottom w:val="single" w:sz="1" w:space="0" w:color="000000"/>
            </w:tcBorders>
          </w:tcPr>
          <w:p w:rsidR="00000000" w:rsidRDefault="00C349C6">
            <w:pPr>
              <w:pStyle w:val="Sadrajitablice"/>
              <w:snapToGrid w:val="0"/>
              <w:rPr>
                <w:b/>
                <w:bCs/>
                <w:sz w:val="22"/>
                <w:szCs w:val="22"/>
              </w:rPr>
            </w:pPr>
            <w:r>
              <w:rPr>
                <w:b/>
                <w:bCs/>
                <w:sz w:val="22"/>
                <w:szCs w:val="22"/>
              </w:rPr>
              <w:t>Troškovnik:</w:t>
            </w:r>
          </w:p>
        </w:tc>
        <w:tc>
          <w:tcPr>
            <w:tcW w:w="7710" w:type="dxa"/>
            <w:gridSpan w:val="3"/>
            <w:tcBorders>
              <w:left w:val="single" w:sz="1" w:space="0" w:color="000000"/>
              <w:bottom w:val="single" w:sz="1" w:space="0" w:color="000000"/>
              <w:right w:val="single" w:sz="1" w:space="0" w:color="000000"/>
            </w:tcBorders>
          </w:tcPr>
          <w:p w:rsidR="00000000" w:rsidRDefault="00C349C6">
            <w:pPr>
              <w:pStyle w:val="Sadrajitablice"/>
              <w:snapToGrid w:val="0"/>
              <w:rPr>
                <w:sz w:val="22"/>
                <w:szCs w:val="22"/>
              </w:rPr>
            </w:pPr>
            <w:r>
              <w:rPr>
                <w:sz w:val="22"/>
                <w:szCs w:val="22"/>
              </w:rPr>
              <w:t>U prilogu</w:t>
            </w:r>
          </w:p>
        </w:tc>
      </w:tr>
      <w:tr w:rsidR="00000000">
        <w:tc>
          <w:tcPr>
            <w:tcW w:w="3180" w:type="dxa"/>
            <w:tcBorders>
              <w:left w:val="single" w:sz="1" w:space="0" w:color="000000"/>
              <w:bottom w:val="single" w:sz="1" w:space="0" w:color="000000"/>
            </w:tcBorders>
          </w:tcPr>
          <w:p w:rsidR="00000000" w:rsidRDefault="00C349C6">
            <w:pPr>
              <w:pStyle w:val="Sadrajitablice"/>
              <w:snapToGrid w:val="0"/>
              <w:rPr>
                <w:b/>
                <w:bCs/>
                <w:sz w:val="22"/>
                <w:szCs w:val="22"/>
              </w:rPr>
            </w:pPr>
            <w:r>
              <w:rPr>
                <w:b/>
                <w:bCs/>
                <w:sz w:val="22"/>
                <w:szCs w:val="22"/>
              </w:rPr>
              <w:t xml:space="preserve">Lokacija na kojoj se izvode </w:t>
            </w:r>
            <w:r>
              <w:rPr>
                <w:b/>
                <w:bCs/>
                <w:sz w:val="22"/>
                <w:szCs w:val="22"/>
              </w:rPr>
              <w:t>radovi:</w:t>
            </w:r>
          </w:p>
        </w:tc>
        <w:tc>
          <w:tcPr>
            <w:tcW w:w="7710" w:type="dxa"/>
            <w:gridSpan w:val="3"/>
            <w:tcBorders>
              <w:left w:val="single" w:sz="1" w:space="0" w:color="000000"/>
              <w:bottom w:val="single" w:sz="1" w:space="0" w:color="000000"/>
              <w:right w:val="single" w:sz="1" w:space="0" w:color="000000"/>
            </w:tcBorders>
          </w:tcPr>
          <w:p w:rsidR="00000000" w:rsidRDefault="00C349C6">
            <w:pPr>
              <w:pStyle w:val="Sadrajitablice"/>
              <w:snapToGrid w:val="0"/>
              <w:rPr>
                <w:sz w:val="22"/>
                <w:szCs w:val="22"/>
              </w:rPr>
            </w:pPr>
            <w:r>
              <w:rPr>
                <w:sz w:val="22"/>
                <w:szCs w:val="22"/>
              </w:rPr>
              <w:t xml:space="preserve">Prvomajska ulica u Dekanovcu </w:t>
            </w:r>
          </w:p>
        </w:tc>
      </w:tr>
      <w:tr w:rsidR="00000000">
        <w:tc>
          <w:tcPr>
            <w:tcW w:w="3180" w:type="dxa"/>
            <w:tcBorders>
              <w:left w:val="single" w:sz="1" w:space="0" w:color="000000"/>
              <w:bottom w:val="single" w:sz="1" w:space="0" w:color="000000"/>
            </w:tcBorders>
          </w:tcPr>
          <w:p w:rsidR="00000000" w:rsidRDefault="00C349C6">
            <w:pPr>
              <w:pStyle w:val="Sadrajitablice"/>
              <w:snapToGrid w:val="0"/>
              <w:rPr>
                <w:b/>
                <w:bCs/>
                <w:sz w:val="22"/>
                <w:szCs w:val="22"/>
              </w:rPr>
            </w:pPr>
            <w:r>
              <w:rPr>
                <w:b/>
                <w:bCs/>
                <w:sz w:val="22"/>
                <w:szCs w:val="22"/>
              </w:rPr>
              <w:t>Rok početka izvršenja radova:</w:t>
            </w:r>
          </w:p>
        </w:tc>
        <w:tc>
          <w:tcPr>
            <w:tcW w:w="7710" w:type="dxa"/>
            <w:gridSpan w:val="3"/>
            <w:tcBorders>
              <w:left w:val="single" w:sz="1" w:space="0" w:color="000000"/>
              <w:bottom w:val="single" w:sz="1" w:space="0" w:color="000000"/>
              <w:right w:val="single" w:sz="1" w:space="0" w:color="000000"/>
            </w:tcBorders>
          </w:tcPr>
          <w:p w:rsidR="00000000" w:rsidRDefault="00C349C6">
            <w:pPr>
              <w:pStyle w:val="Sadrajitablice"/>
              <w:snapToGrid w:val="0"/>
              <w:rPr>
                <w:sz w:val="22"/>
                <w:szCs w:val="22"/>
              </w:rPr>
            </w:pPr>
            <w:r>
              <w:rPr>
                <w:sz w:val="22"/>
                <w:szCs w:val="22"/>
              </w:rPr>
              <w:t>Odmah po sklapanju ugovora</w:t>
            </w:r>
          </w:p>
        </w:tc>
      </w:tr>
      <w:tr w:rsidR="00000000">
        <w:tc>
          <w:tcPr>
            <w:tcW w:w="3180" w:type="dxa"/>
            <w:tcBorders>
              <w:left w:val="single" w:sz="1" w:space="0" w:color="000000"/>
              <w:bottom w:val="single" w:sz="4" w:space="0" w:color="auto"/>
            </w:tcBorders>
            <w:shd w:val="clear" w:color="auto" w:fill="FFFFFF"/>
          </w:tcPr>
          <w:p w:rsidR="00000000" w:rsidRDefault="00C349C6">
            <w:pPr>
              <w:pStyle w:val="Sadrajitablice"/>
              <w:snapToGrid w:val="0"/>
              <w:rPr>
                <w:b/>
                <w:bCs/>
                <w:color w:val="000000"/>
                <w:sz w:val="22"/>
                <w:szCs w:val="22"/>
              </w:rPr>
            </w:pPr>
            <w:r>
              <w:rPr>
                <w:b/>
                <w:bCs/>
                <w:color w:val="000000"/>
                <w:sz w:val="22"/>
                <w:szCs w:val="22"/>
              </w:rPr>
              <w:t>Rok završetka izvršenja radova:</w:t>
            </w:r>
          </w:p>
        </w:tc>
        <w:tc>
          <w:tcPr>
            <w:tcW w:w="7710" w:type="dxa"/>
            <w:gridSpan w:val="3"/>
            <w:tcBorders>
              <w:left w:val="single" w:sz="1" w:space="0" w:color="000000"/>
              <w:bottom w:val="single" w:sz="4" w:space="0" w:color="auto"/>
              <w:right w:val="single" w:sz="1" w:space="0" w:color="000000"/>
            </w:tcBorders>
            <w:shd w:val="clear" w:color="auto" w:fill="FFFFFF"/>
          </w:tcPr>
          <w:p w:rsidR="00000000" w:rsidRDefault="00C349C6">
            <w:pPr>
              <w:pStyle w:val="Sadrajitablice"/>
              <w:snapToGrid w:val="0"/>
              <w:rPr>
                <w:sz w:val="22"/>
                <w:szCs w:val="22"/>
              </w:rPr>
            </w:pPr>
            <w:r>
              <w:rPr>
                <w:sz w:val="22"/>
                <w:szCs w:val="22"/>
              </w:rPr>
              <w:t xml:space="preserve">30.11.2016. godine </w:t>
            </w:r>
          </w:p>
        </w:tc>
      </w:tr>
      <w:tr w:rsidR="00000000">
        <w:tc>
          <w:tcPr>
            <w:tcW w:w="10890" w:type="dxa"/>
            <w:gridSpan w:val="4"/>
            <w:tcBorders>
              <w:top w:val="single" w:sz="4" w:space="0" w:color="auto"/>
              <w:left w:val="single" w:sz="4" w:space="0" w:color="auto"/>
              <w:bottom w:val="single" w:sz="4" w:space="0" w:color="auto"/>
              <w:right w:val="single" w:sz="4" w:space="0" w:color="auto"/>
            </w:tcBorders>
            <w:shd w:val="clear" w:color="auto" w:fill="E6E6FF"/>
          </w:tcPr>
          <w:p w:rsidR="00000000" w:rsidRDefault="00C349C6">
            <w:pPr>
              <w:pStyle w:val="Sadrajitablice"/>
              <w:shd w:val="clear" w:color="auto" w:fill="E6E6FF"/>
              <w:snapToGrid w:val="0"/>
              <w:rPr>
                <w:b/>
                <w:bCs/>
                <w:color w:val="000000"/>
                <w:sz w:val="22"/>
                <w:szCs w:val="22"/>
              </w:rPr>
            </w:pPr>
            <w:r>
              <w:rPr>
                <w:b/>
                <w:bCs/>
                <w:color w:val="000000"/>
                <w:sz w:val="22"/>
                <w:szCs w:val="22"/>
              </w:rPr>
              <w:t>SASTAVNI DIJELOVI PONUDE:</w:t>
            </w:r>
          </w:p>
        </w:tc>
      </w:tr>
      <w:tr w:rsidR="00000000">
        <w:tc>
          <w:tcPr>
            <w:tcW w:w="10890" w:type="dxa"/>
            <w:gridSpan w:val="4"/>
            <w:tcBorders>
              <w:top w:val="single" w:sz="4" w:space="0" w:color="auto"/>
              <w:left w:val="single" w:sz="1" w:space="0" w:color="000000"/>
              <w:bottom w:val="single" w:sz="1" w:space="0" w:color="000000"/>
              <w:right w:val="single" w:sz="1" w:space="0" w:color="000000"/>
            </w:tcBorders>
          </w:tcPr>
          <w:p w:rsidR="00000000" w:rsidRDefault="00C349C6">
            <w:pPr>
              <w:pStyle w:val="Sadrajitablice"/>
              <w:snapToGrid w:val="0"/>
              <w:rPr>
                <w:sz w:val="22"/>
                <w:szCs w:val="22"/>
              </w:rPr>
            </w:pPr>
            <w:r>
              <w:rPr>
                <w:sz w:val="22"/>
                <w:szCs w:val="22"/>
              </w:rPr>
              <w:t>Ponuda mora sadržavati:</w:t>
            </w:r>
          </w:p>
          <w:p w:rsidR="00000000" w:rsidRDefault="00C349C6">
            <w:pPr>
              <w:pStyle w:val="Sadrajitablice"/>
              <w:numPr>
                <w:ilvl w:val="0"/>
                <w:numId w:val="3"/>
              </w:numPr>
              <w:snapToGrid w:val="0"/>
              <w:rPr>
                <w:sz w:val="22"/>
                <w:szCs w:val="22"/>
              </w:rPr>
            </w:pPr>
            <w:r>
              <w:rPr>
                <w:sz w:val="22"/>
                <w:szCs w:val="22"/>
              </w:rPr>
              <w:t>popunjeni ponudbeni list</w:t>
            </w:r>
          </w:p>
          <w:p w:rsidR="00000000" w:rsidRDefault="00C349C6">
            <w:pPr>
              <w:pStyle w:val="Sadrajitablice"/>
              <w:numPr>
                <w:ilvl w:val="0"/>
                <w:numId w:val="3"/>
              </w:numPr>
              <w:snapToGrid w:val="0"/>
              <w:rPr>
                <w:sz w:val="22"/>
                <w:szCs w:val="22"/>
              </w:rPr>
            </w:pPr>
            <w:r>
              <w:rPr>
                <w:sz w:val="22"/>
                <w:szCs w:val="22"/>
              </w:rPr>
              <w:t>popunjeni troškovnik</w:t>
            </w:r>
          </w:p>
          <w:p w:rsidR="00000000" w:rsidRDefault="00C349C6">
            <w:pPr>
              <w:pStyle w:val="Sadrajitablice"/>
              <w:numPr>
                <w:ilvl w:val="0"/>
                <w:numId w:val="3"/>
              </w:numPr>
              <w:rPr>
                <w:sz w:val="22"/>
                <w:szCs w:val="22"/>
              </w:rPr>
            </w:pPr>
            <w:r>
              <w:rPr>
                <w:sz w:val="22"/>
                <w:szCs w:val="22"/>
              </w:rPr>
              <w:t>dokaze sp</w:t>
            </w:r>
            <w:r>
              <w:rPr>
                <w:sz w:val="22"/>
                <w:szCs w:val="22"/>
              </w:rPr>
              <w:t>osobnosti (može u neovjerenoj preslici)</w:t>
            </w:r>
          </w:p>
        </w:tc>
      </w:tr>
      <w:tr w:rsidR="00000000">
        <w:tc>
          <w:tcPr>
            <w:tcW w:w="10890" w:type="dxa"/>
            <w:gridSpan w:val="4"/>
            <w:tcBorders>
              <w:left w:val="single" w:sz="1" w:space="0" w:color="000000"/>
              <w:bottom w:val="single" w:sz="1" w:space="0" w:color="000000"/>
              <w:right w:val="single" w:sz="1" w:space="0" w:color="000000"/>
            </w:tcBorders>
            <w:shd w:val="clear" w:color="auto" w:fill="E6E6FF"/>
          </w:tcPr>
          <w:p w:rsidR="00000000" w:rsidRDefault="00C349C6">
            <w:pPr>
              <w:pStyle w:val="Sadrajitablice"/>
              <w:snapToGrid w:val="0"/>
              <w:rPr>
                <w:b/>
                <w:bCs/>
                <w:sz w:val="22"/>
                <w:szCs w:val="22"/>
              </w:rPr>
            </w:pPr>
            <w:r>
              <w:rPr>
                <w:b/>
                <w:bCs/>
                <w:sz w:val="22"/>
                <w:szCs w:val="22"/>
              </w:rPr>
              <w:t>TRAŽENI DOKAZI SPOSOBNOSTI</w:t>
            </w:r>
          </w:p>
        </w:tc>
      </w:tr>
      <w:tr w:rsidR="00000000">
        <w:tc>
          <w:tcPr>
            <w:tcW w:w="10890" w:type="dxa"/>
            <w:gridSpan w:val="4"/>
            <w:tcBorders>
              <w:left w:val="single" w:sz="1" w:space="0" w:color="000000"/>
              <w:bottom w:val="single" w:sz="1" w:space="0" w:color="000000"/>
              <w:right w:val="single" w:sz="1" w:space="0" w:color="000000"/>
            </w:tcBorders>
          </w:tcPr>
          <w:p w:rsidR="00000000" w:rsidRDefault="00C349C6">
            <w:pPr>
              <w:snapToGrid w:val="0"/>
              <w:rPr>
                <w:sz w:val="22"/>
                <w:szCs w:val="22"/>
              </w:rPr>
            </w:pPr>
            <w:r>
              <w:rPr>
                <w:sz w:val="22"/>
                <w:szCs w:val="22"/>
              </w:rPr>
              <w:t>Sve dokumente koje javni naručitelj zahtijeva sukladno pozivu za nadmetanje ponuditelji mogu dostaviti u neovjerenoj preslici. Neovjerenom preslikom smatra se i neovjereni ispis elektroni</w:t>
            </w:r>
            <w:r>
              <w:rPr>
                <w:sz w:val="22"/>
                <w:szCs w:val="22"/>
              </w:rPr>
              <w:t>čke isprave.</w:t>
            </w:r>
          </w:p>
          <w:p w:rsidR="00000000" w:rsidRDefault="00C349C6">
            <w:pPr>
              <w:jc w:val="both"/>
              <w:rPr>
                <w:sz w:val="22"/>
                <w:szCs w:val="22"/>
              </w:rPr>
            </w:pPr>
            <w:r>
              <w:rPr>
                <w:sz w:val="22"/>
                <w:szCs w:val="22"/>
              </w:rPr>
              <w:t>Sposobnost ponuditelja mora postojati u trenutku otvaranja ponuda.</w:t>
            </w:r>
          </w:p>
        </w:tc>
      </w:tr>
      <w:tr w:rsidR="00000000">
        <w:tc>
          <w:tcPr>
            <w:tcW w:w="10890" w:type="dxa"/>
            <w:gridSpan w:val="4"/>
            <w:tcBorders>
              <w:left w:val="single" w:sz="1" w:space="0" w:color="000000"/>
              <w:bottom w:val="single" w:sz="1" w:space="0" w:color="000000"/>
              <w:right w:val="single" w:sz="1" w:space="0" w:color="000000"/>
            </w:tcBorders>
          </w:tcPr>
          <w:p w:rsidR="00000000" w:rsidRDefault="00C349C6">
            <w:pPr>
              <w:pStyle w:val="Sadrajitablice"/>
              <w:snapToGrid w:val="0"/>
              <w:jc w:val="both"/>
              <w:rPr>
                <w:b/>
                <w:bCs/>
                <w:color w:val="000000"/>
                <w:sz w:val="22"/>
                <w:szCs w:val="22"/>
              </w:rPr>
            </w:pPr>
            <w:r>
              <w:rPr>
                <w:b/>
                <w:bCs/>
                <w:color w:val="000000"/>
                <w:sz w:val="22"/>
                <w:szCs w:val="22"/>
              </w:rPr>
              <w:t>1. Izjava koju daje osoba po zakonu ovlaštena za zastupanje gospodarskog subjekta da gospodarski subjekt ili osoba ovlaštena po zakonu za zastupanje gospodarskog subjekta prav</w:t>
            </w:r>
            <w:r>
              <w:rPr>
                <w:b/>
                <w:bCs/>
                <w:color w:val="000000"/>
                <w:sz w:val="22"/>
                <w:szCs w:val="22"/>
              </w:rPr>
              <w:t>omoćno osuđena za bilo koje od sljedećih kaznenih djela odnosno za odgovarajuća kaznena djela prema propisima države sjedišta gospodarskog subjekta ili države čiji je državljanin osoba ovlaštena po zakonu za zastupanje gospodarskog subjekta:</w:t>
            </w:r>
          </w:p>
          <w:p w:rsidR="00000000" w:rsidRDefault="00C349C6">
            <w:pPr>
              <w:rPr>
                <w:color w:val="000000"/>
                <w:sz w:val="22"/>
                <w:szCs w:val="22"/>
              </w:rPr>
            </w:pPr>
            <w:r>
              <w:rPr>
                <w:color w:val="000000"/>
                <w:sz w:val="22"/>
                <w:szCs w:val="22"/>
              </w:rPr>
              <w:t>a) prijevara (</w:t>
            </w:r>
            <w:r>
              <w:rPr>
                <w:color w:val="000000"/>
                <w:sz w:val="22"/>
                <w:szCs w:val="22"/>
              </w:rPr>
              <w:t xml:space="preserve">članak 236.), prijevara u gospodarskom poslovanju (članak 247.), primanje mita u gospodarskom poslovanju (članak 252.), davanje mita u gospodarskom poslovanju (članak 253.), zlouporaba u postupku javne nabave (članak 254.), utaja poreza ili carine (članak </w:t>
            </w:r>
            <w:r>
              <w:rPr>
                <w:color w:val="000000"/>
                <w:sz w:val="22"/>
                <w:szCs w:val="22"/>
              </w:rPr>
              <w:t xml:space="preserve">256.), subvencijska prijevara (članak 258.), pranje novca (članak 265.), zlouporaba položaja i ovlasti (članak 291.), nezakonito pogodovanje (članak 292.), primanje mita (članak 293.), davanje mita (članak 294.), trgovanje utjecajem (članak 295.), davanje </w:t>
            </w:r>
            <w:r>
              <w:rPr>
                <w:color w:val="000000"/>
                <w:sz w:val="22"/>
                <w:szCs w:val="22"/>
              </w:rPr>
              <w:t>mita za trgovanje utjecajem (članak 296.), zločinačko udruženje (članak 328.) i počinjenje kaznenog djela u sastavu zločinačkog udruženja (članak 329.) iz Kaznenog zakona,</w:t>
            </w:r>
          </w:p>
          <w:p w:rsidR="00000000" w:rsidRDefault="00C349C6">
            <w:pPr>
              <w:rPr>
                <w:color w:val="000000"/>
                <w:sz w:val="22"/>
                <w:szCs w:val="22"/>
              </w:rPr>
            </w:pPr>
          </w:p>
          <w:p w:rsidR="00000000" w:rsidRDefault="00C349C6">
            <w:pPr>
              <w:snapToGrid w:val="0"/>
              <w:jc w:val="both"/>
              <w:rPr>
                <w:color w:val="000000"/>
                <w:sz w:val="22"/>
                <w:szCs w:val="22"/>
              </w:rPr>
            </w:pPr>
            <w:r>
              <w:rPr>
                <w:color w:val="000000"/>
                <w:sz w:val="22"/>
                <w:szCs w:val="22"/>
              </w:rPr>
              <w:t>b) prijevara (članak 224.), pranje novca (članak 279.), prijevara u gospodarskom po</w:t>
            </w:r>
            <w:r>
              <w:rPr>
                <w:color w:val="000000"/>
                <w:sz w:val="22"/>
                <w:szCs w:val="22"/>
              </w:rPr>
              <w:t>slovanju (članak 293.), primanje mita u gospodarskom poslovanju (članak 294.a), davanje mita u gospodarskom poslovanju (članak 294.b), udruživanje za počinjenje kaznenih djela (članak 333.), zlouporaba položaja i ovlasti (članak 337.), zlouporaba obavljanj</w:t>
            </w:r>
            <w:r>
              <w:rPr>
                <w:color w:val="000000"/>
                <w:sz w:val="22"/>
                <w:szCs w:val="22"/>
              </w:rPr>
              <w:t>a dužnosti državne vlasti (članak 338.), protuzakonito posredovanje (članak 343.), primanje mita (članak 347.) i davanje mita (članak 348.) iz Kaznenog zakona (»Narodne novine«, br. 110/97., 27/98., 50/00., 129/00., 51/01., 111/03., 190/03., 105/04., 84/05</w:t>
            </w:r>
            <w:r>
              <w:rPr>
                <w:color w:val="000000"/>
                <w:sz w:val="22"/>
                <w:szCs w:val="22"/>
              </w:rPr>
              <w:t>., 71/06., 110/07., 152/08., 57/11., 77/11. i 143/12.).</w:t>
            </w:r>
          </w:p>
          <w:p w:rsidR="00000000" w:rsidRDefault="00C349C6">
            <w:pPr>
              <w:snapToGrid w:val="0"/>
              <w:jc w:val="both"/>
              <w:rPr>
                <w:b/>
                <w:bCs/>
                <w:color w:val="000000"/>
                <w:sz w:val="22"/>
                <w:szCs w:val="22"/>
              </w:rPr>
            </w:pPr>
            <w:r>
              <w:rPr>
                <w:b/>
                <w:bCs/>
                <w:color w:val="000000"/>
                <w:sz w:val="22"/>
                <w:szCs w:val="22"/>
              </w:rPr>
              <w:t>Obrazac izjave prilog je dokumentacije za nadmetanje.</w:t>
            </w:r>
          </w:p>
          <w:p w:rsidR="00000000" w:rsidRDefault="00C349C6">
            <w:pPr>
              <w:snapToGrid w:val="0"/>
              <w:jc w:val="both"/>
              <w:rPr>
                <w:b/>
                <w:bCs/>
                <w:color w:val="000000"/>
                <w:sz w:val="22"/>
                <w:szCs w:val="22"/>
              </w:rPr>
            </w:pPr>
            <w:r>
              <w:rPr>
                <w:b/>
                <w:bCs/>
                <w:color w:val="000000"/>
                <w:sz w:val="22"/>
                <w:szCs w:val="22"/>
              </w:rPr>
              <w:t>Izjava mora biti potpisana.</w:t>
            </w:r>
          </w:p>
          <w:p w:rsidR="00000000" w:rsidRDefault="00C349C6">
            <w:pPr>
              <w:snapToGrid w:val="0"/>
              <w:jc w:val="both"/>
              <w:rPr>
                <w:b/>
                <w:bCs/>
                <w:color w:val="000000"/>
                <w:sz w:val="22"/>
                <w:szCs w:val="22"/>
              </w:rPr>
            </w:pPr>
            <w:r>
              <w:rPr>
                <w:b/>
                <w:bCs/>
                <w:color w:val="000000"/>
                <w:sz w:val="22"/>
                <w:szCs w:val="22"/>
              </w:rPr>
              <w:lastRenderedPageBreak/>
              <w:t>Izjava se NE ovjerava kod javnog bilježnika.</w:t>
            </w:r>
          </w:p>
          <w:p w:rsidR="00000000" w:rsidRDefault="00C349C6">
            <w:pPr>
              <w:pStyle w:val="Sadrajitablice"/>
              <w:snapToGrid w:val="0"/>
              <w:jc w:val="both"/>
              <w:rPr>
                <w:color w:val="000000"/>
                <w:sz w:val="22"/>
                <w:szCs w:val="22"/>
              </w:rPr>
            </w:pPr>
          </w:p>
          <w:p w:rsidR="00000000" w:rsidRDefault="00C349C6">
            <w:pPr>
              <w:pStyle w:val="Sadrajitablice"/>
              <w:snapToGrid w:val="0"/>
              <w:jc w:val="both"/>
              <w:rPr>
                <w:bCs/>
                <w:color w:val="000000"/>
                <w:sz w:val="22"/>
                <w:szCs w:val="22"/>
              </w:rPr>
            </w:pPr>
            <w:r>
              <w:rPr>
                <w:b/>
                <w:bCs/>
                <w:color w:val="000000"/>
                <w:sz w:val="22"/>
                <w:szCs w:val="22"/>
              </w:rPr>
              <w:t>2. Potvrda Porezne uprave o stanju duga koja ne smije biti starija od 30</w:t>
            </w:r>
            <w:r>
              <w:rPr>
                <w:b/>
                <w:bCs/>
                <w:color w:val="000000"/>
                <w:sz w:val="22"/>
                <w:szCs w:val="22"/>
              </w:rPr>
              <w:t xml:space="preserve"> dana računajući od dana početka postupka javne nabave, ili </w:t>
            </w:r>
            <w:r>
              <w:rPr>
                <w:color w:val="000000"/>
                <w:sz w:val="22"/>
                <w:szCs w:val="22"/>
              </w:rPr>
              <w:t xml:space="preserve">važeći jednakovrijedni dokument nadležnog tijela države sjedišta gospodarskog subjekta, ako se ne izdaje navedena potvrda, ili </w:t>
            </w:r>
            <w:r>
              <w:rPr>
                <w:bCs/>
                <w:color w:val="000000"/>
                <w:sz w:val="22"/>
                <w:szCs w:val="22"/>
              </w:rPr>
              <w:t>izjava pod prisegom ili odgovarajuću izjavu osobe koja je po zakonu o</w:t>
            </w:r>
            <w:r>
              <w:rPr>
                <w:bCs/>
                <w:color w:val="000000"/>
                <w:sz w:val="22"/>
                <w:szCs w:val="22"/>
              </w:rPr>
              <w:t>vlaštena za zastupanje gospodarskog subjekta ispred nadležne sudske ili upravne vlasti ili bilježnika ili nadležnog strukovnog ili trgovinskog tijela u državi sjedišta gospodarskog subjekta ili izjavu s ovjerenim potpisom kod bilježnika, koje ne smiju biti</w:t>
            </w:r>
            <w:r>
              <w:rPr>
                <w:bCs/>
                <w:color w:val="000000"/>
                <w:sz w:val="22"/>
                <w:szCs w:val="22"/>
              </w:rPr>
              <w:t xml:space="preserve"> starije od 30 dana računajući od dana primitka poziva za dostavu ponude, ako se u državi sjedišta gospodarskog subjekta ne izdaje prije navedena potvrda ili prije navedeni jednakovrijedni dokument.</w:t>
            </w:r>
          </w:p>
          <w:p w:rsidR="00000000" w:rsidRDefault="00C349C6">
            <w:pPr>
              <w:pStyle w:val="Sadrajitablice"/>
              <w:snapToGrid w:val="0"/>
              <w:jc w:val="both"/>
              <w:rPr>
                <w:color w:val="000000"/>
                <w:sz w:val="22"/>
                <w:szCs w:val="22"/>
              </w:rPr>
            </w:pPr>
          </w:p>
          <w:p w:rsidR="00000000" w:rsidRDefault="00C349C6">
            <w:pPr>
              <w:pStyle w:val="Sadrajitablice"/>
              <w:snapToGrid w:val="0"/>
              <w:jc w:val="both"/>
              <w:rPr>
                <w:color w:val="000000"/>
                <w:sz w:val="22"/>
                <w:szCs w:val="22"/>
              </w:rPr>
            </w:pPr>
            <w:r>
              <w:rPr>
                <w:b/>
                <w:bCs/>
                <w:color w:val="000000"/>
                <w:sz w:val="22"/>
                <w:szCs w:val="22"/>
              </w:rPr>
              <w:t>3. Izvod iz sudskog, obrtnog, strukovnog ili drugog odgo</w:t>
            </w:r>
            <w:r>
              <w:rPr>
                <w:b/>
                <w:bCs/>
                <w:color w:val="000000"/>
                <w:sz w:val="22"/>
                <w:szCs w:val="22"/>
              </w:rPr>
              <w:t xml:space="preserve">varajućeg registra države sjedišta gospodarskog subjekta kojim se dokazuje upis u registar. </w:t>
            </w:r>
            <w:r>
              <w:rPr>
                <w:color w:val="000000"/>
                <w:sz w:val="22"/>
                <w:szCs w:val="22"/>
              </w:rPr>
              <w:t>Ako se izvod oni ne izdaje u državi sjedišta gospodarskog subjekta, gospodarski subjekt može dostaviti izjavu s ovjerom potpisa kod nadležnog tijela.</w:t>
            </w:r>
          </w:p>
          <w:p w:rsidR="00000000" w:rsidRDefault="00C349C6">
            <w:pPr>
              <w:rPr>
                <w:color w:val="000000"/>
                <w:sz w:val="22"/>
                <w:szCs w:val="22"/>
              </w:rPr>
            </w:pPr>
            <w:r>
              <w:rPr>
                <w:color w:val="000000"/>
                <w:sz w:val="22"/>
                <w:szCs w:val="22"/>
              </w:rPr>
              <w:t>Izvod ili izja</w:t>
            </w:r>
            <w:r>
              <w:rPr>
                <w:color w:val="000000"/>
                <w:sz w:val="22"/>
                <w:szCs w:val="22"/>
              </w:rPr>
              <w:t xml:space="preserve">va ne smije biti starija od tri mjeseca računajući od dana </w:t>
            </w:r>
            <w:r>
              <w:rPr>
                <w:bCs/>
                <w:color w:val="000000"/>
                <w:sz w:val="22"/>
                <w:szCs w:val="22"/>
              </w:rPr>
              <w:t>primitka poziva za dostavu ponude</w:t>
            </w:r>
            <w:r>
              <w:rPr>
                <w:color w:val="000000"/>
                <w:sz w:val="22"/>
                <w:szCs w:val="22"/>
              </w:rPr>
              <w:t>. U slučaju zajednice ponuditelja ili natjecatelja, svi članovi zajednice obvezni su pojedinačno dokazati svoju sposobnost.</w:t>
            </w:r>
          </w:p>
          <w:p w:rsidR="00000000" w:rsidRDefault="00C349C6">
            <w:pPr>
              <w:jc w:val="both"/>
              <w:rPr>
                <w:color w:val="000000"/>
                <w:sz w:val="22"/>
                <w:szCs w:val="22"/>
              </w:rPr>
            </w:pPr>
            <w:r>
              <w:rPr>
                <w:color w:val="000000"/>
                <w:sz w:val="22"/>
                <w:szCs w:val="22"/>
              </w:rPr>
              <w:t>Umjesto izvoda iz ove točke ponuditelj m</w:t>
            </w:r>
            <w:r>
              <w:rPr>
                <w:color w:val="000000"/>
                <w:sz w:val="22"/>
                <w:szCs w:val="22"/>
              </w:rPr>
              <w:t>ože dostaviti dokument kojim će dokazati da može izvršiti ugovor posjedovanjem određenog ovlaštenja ili članstvom u određenoj organizaciji.</w:t>
            </w:r>
          </w:p>
          <w:p w:rsidR="00000000" w:rsidRDefault="00C349C6">
            <w:pPr>
              <w:suppressAutoHyphens w:val="0"/>
              <w:autoSpaceDE w:val="0"/>
              <w:rPr>
                <w:bCs/>
                <w:color w:val="000000"/>
                <w:sz w:val="22"/>
                <w:szCs w:val="22"/>
                <w:shd w:val="clear" w:color="auto" w:fill="E6E6FF"/>
              </w:rPr>
            </w:pPr>
          </w:p>
        </w:tc>
      </w:tr>
      <w:tr w:rsidR="00000000">
        <w:tc>
          <w:tcPr>
            <w:tcW w:w="10890" w:type="dxa"/>
            <w:gridSpan w:val="4"/>
            <w:tcBorders>
              <w:left w:val="single" w:sz="1" w:space="0" w:color="000000"/>
              <w:bottom w:val="single" w:sz="1" w:space="0" w:color="000000"/>
              <w:right w:val="single" w:sz="1" w:space="0" w:color="000000"/>
            </w:tcBorders>
            <w:shd w:val="clear" w:color="auto" w:fill="E6E6FF"/>
          </w:tcPr>
          <w:p w:rsidR="00000000" w:rsidRDefault="00C349C6">
            <w:pPr>
              <w:pStyle w:val="Sadrajitablice"/>
              <w:snapToGrid w:val="0"/>
              <w:jc w:val="both"/>
              <w:rPr>
                <w:b/>
                <w:bCs/>
                <w:sz w:val="22"/>
                <w:szCs w:val="22"/>
              </w:rPr>
            </w:pPr>
            <w:r>
              <w:rPr>
                <w:b/>
                <w:bCs/>
                <w:sz w:val="22"/>
                <w:szCs w:val="22"/>
              </w:rPr>
              <w:lastRenderedPageBreak/>
              <w:t>NAČIN DOSTAVE PONUDE:</w:t>
            </w:r>
          </w:p>
        </w:tc>
      </w:tr>
      <w:tr w:rsidR="00000000">
        <w:tc>
          <w:tcPr>
            <w:tcW w:w="10890" w:type="dxa"/>
            <w:gridSpan w:val="4"/>
            <w:tcBorders>
              <w:left w:val="single" w:sz="1" w:space="0" w:color="000000"/>
              <w:bottom w:val="single" w:sz="1" w:space="0" w:color="000000"/>
              <w:right w:val="single" w:sz="1" w:space="0" w:color="000000"/>
            </w:tcBorders>
          </w:tcPr>
          <w:p w:rsidR="00000000" w:rsidRDefault="00C349C6">
            <w:pPr>
              <w:pStyle w:val="Sadrajitablice"/>
              <w:snapToGrid w:val="0"/>
              <w:rPr>
                <w:sz w:val="22"/>
                <w:szCs w:val="22"/>
              </w:rPr>
            </w:pPr>
            <w:r>
              <w:rPr>
                <w:sz w:val="22"/>
                <w:szCs w:val="22"/>
              </w:rPr>
              <w:t>Ponuda se u zatvorenoj omotnici dostavlja na adresu naručitelja: Općina Dekanovec, F. Andra</w:t>
            </w:r>
            <w:r>
              <w:rPr>
                <w:sz w:val="22"/>
                <w:szCs w:val="22"/>
              </w:rPr>
              <w:t>šeca 41, 40318 Dekanovec.</w:t>
            </w:r>
          </w:p>
          <w:p w:rsidR="00000000" w:rsidRDefault="00C349C6">
            <w:pPr>
              <w:pStyle w:val="Sadrajitablice"/>
              <w:snapToGrid w:val="0"/>
              <w:rPr>
                <w:sz w:val="22"/>
                <w:szCs w:val="22"/>
              </w:rPr>
            </w:pPr>
            <w:r>
              <w:rPr>
                <w:sz w:val="22"/>
                <w:szCs w:val="22"/>
              </w:rPr>
              <w:t>Na omotnici ponude mora biti naznačeno:</w:t>
            </w:r>
          </w:p>
          <w:p w:rsidR="00000000" w:rsidRDefault="00C349C6">
            <w:pPr>
              <w:pStyle w:val="Sadrajitablice"/>
              <w:snapToGrid w:val="0"/>
              <w:rPr>
                <w:sz w:val="22"/>
                <w:szCs w:val="22"/>
              </w:rPr>
            </w:pPr>
            <w:r>
              <w:rPr>
                <w:sz w:val="22"/>
                <w:szCs w:val="22"/>
              </w:rPr>
              <w:t>– naziv i adresa naručitelja,</w:t>
            </w:r>
          </w:p>
          <w:p w:rsidR="00000000" w:rsidRDefault="00C349C6">
            <w:pPr>
              <w:pStyle w:val="Sadrajitablice"/>
              <w:snapToGrid w:val="0"/>
              <w:rPr>
                <w:sz w:val="22"/>
                <w:szCs w:val="22"/>
              </w:rPr>
            </w:pPr>
            <w:r>
              <w:rPr>
                <w:sz w:val="22"/>
                <w:szCs w:val="22"/>
              </w:rPr>
              <w:t>– naziv i adresa ponuditelja,</w:t>
            </w:r>
          </w:p>
          <w:p w:rsidR="00000000" w:rsidRDefault="00C349C6">
            <w:pPr>
              <w:rPr>
                <w:bCs/>
                <w:sz w:val="22"/>
                <w:szCs w:val="22"/>
              </w:rPr>
            </w:pPr>
            <w:r>
              <w:rPr>
                <w:sz w:val="22"/>
                <w:szCs w:val="22"/>
              </w:rPr>
              <w:t xml:space="preserve">– naznaka »Ne otvaraj – Bagatelna nabava – </w:t>
            </w:r>
            <w:r>
              <w:rPr>
                <w:bCs/>
                <w:sz w:val="22"/>
                <w:szCs w:val="22"/>
              </w:rPr>
              <w:t>Radovi na projektu Rekonstrukcija dijela ulice – Prvomajska (nogostup i oborinska odvod</w:t>
            </w:r>
            <w:r>
              <w:rPr>
                <w:bCs/>
                <w:sz w:val="22"/>
                <w:szCs w:val="22"/>
              </w:rPr>
              <w:t>nja)</w:t>
            </w:r>
            <w:r>
              <w:rPr>
                <w:sz w:val="22"/>
                <w:szCs w:val="22"/>
              </w:rPr>
              <w:t>«.</w:t>
            </w:r>
          </w:p>
          <w:p w:rsidR="00000000" w:rsidRDefault="00C349C6">
            <w:pPr>
              <w:pStyle w:val="Sadrajitablice"/>
              <w:snapToGrid w:val="0"/>
              <w:rPr>
                <w:sz w:val="22"/>
                <w:szCs w:val="22"/>
              </w:rPr>
            </w:pPr>
            <w:r>
              <w:rPr>
                <w:sz w:val="22"/>
                <w:szCs w:val="22"/>
              </w:rPr>
              <w:t xml:space="preserve">Ponuda se podnosi na hrvatskom jeziku i latiničnom pismu. </w:t>
            </w:r>
          </w:p>
        </w:tc>
      </w:tr>
      <w:tr w:rsidR="00000000">
        <w:tc>
          <w:tcPr>
            <w:tcW w:w="3180" w:type="dxa"/>
            <w:tcBorders>
              <w:left w:val="single" w:sz="1" w:space="0" w:color="000000"/>
              <w:bottom w:val="single" w:sz="4" w:space="0" w:color="auto"/>
            </w:tcBorders>
          </w:tcPr>
          <w:p w:rsidR="00000000" w:rsidRDefault="00C349C6">
            <w:pPr>
              <w:pStyle w:val="Sadrajitablice"/>
              <w:snapToGrid w:val="0"/>
              <w:rPr>
                <w:b/>
                <w:bCs/>
                <w:sz w:val="22"/>
                <w:szCs w:val="22"/>
              </w:rPr>
            </w:pPr>
            <w:r>
              <w:rPr>
                <w:b/>
                <w:bCs/>
                <w:sz w:val="22"/>
                <w:szCs w:val="22"/>
              </w:rPr>
              <w:t>Rok valjanosti ponude:</w:t>
            </w:r>
          </w:p>
        </w:tc>
        <w:tc>
          <w:tcPr>
            <w:tcW w:w="7710" w:type="dxa"/>
            <w:gridSpan w:val="3"/>
            <w:tcBorders>
              <w:left w:val="single" w:sz="1" w:space="0" w:color="000000"/>
              <w:bottom w:val="single" w:sz="4" w:space="0" w:color="auto"/>
              <w:right w:val="single" w:sz="1" w:space="0" w:color="000000"/>
            </w:tcBorders>
          </w:tcPr>
          <w:p w:rsidR="00000000" w:rsidRDefault="00C349C6">
            <w:pPr>
              <w:pStyle w:val="Sadrajitablice"/>
              <w:snapToGrid w:val="0"/>
              <w:rPr>
                <w:sz w:val="22"/>
                <w:szCs w:val="22"/>
              </w:rPr>
            </w:pPr>
            <w:r>
              <w:rPr>
                <w:sz w:val="22"/>
                <w:szCs w:val="22"/>
              </w:rPr>
              <w:t>15 dana od isteka roka za dostavu ponuda</w:t>
            </w:r>
          </w:p>
        </w:tc>
      </w:tr>
      <w:tr w:rsidR="00000000">
        <w:tc>
          <w:tcPr>
            <w:tcW w:w="3180" w:type="dxa"/>
            <w:tcBorders>
              <w:top w:val="single" w:sz="4" w:space="0" w:color="auto"/>
              <w:left w:val="single" w:sz="4" w:space="0" w:color="auto"/>
              <w:bottom w:val="single" w:sz="4" w:space="0" w:color="auto"/>
              <w:right w:val="single" w:sz="4" w:space="0" w:color="auto"/>
            </w:tcBorders>
          </w:tcPr>
          <w:p w:rsidR="00000000" w:rsidRDefault="00C349C6">
            <w:pPr>
              <w:pStyle w:val="Sadrajitablice"/>
              <w:snapToGrid w:val="0"/>
              <w:rPr>
                <w:b/>
                <w:bCs/>
                <w:sz w:val="22"/>
                <w:szCs w:val="22"/>
              </w:rPr>
            </w:pPr>
            <w:r>
              <w:rPr>
                <w:b/>
                <w:bCs/>
                <w:sz w:val="22"/>
                <w:szCs w:val="22"/>
              </w:rPr>
              <w:t>Termin posjeta lokaciji:</w:t>
            </w:r>
          </w:p>
        </w:tc>
        <w:tc>
          <w:tcPr>
            <w:tcW w:w="7710" w:type="dxa"/>
            <w:gridSpan w:val="3"/>
            <w:tcBorders>
              <w:top w:val="single" w:sz="4" w:space="0" w:color="auto"/>
              <w:left w:val="single" w:sz="4" w:space="0" w:color="auto"/>
              <w:bottom w:val="single" w:sz="4" w:space="0" w:color="auto"/>
              <w:right w:val="single" w:sz="4" w:space="0" w:color="auto"/>
            </w:tcBorders>
          </w:tcPr>
          <w:p w:rsidR="00000000" w:rsidRDefault="00C349C6">
            <w:pPr>
              <w:pStyle w:val="Sadrajitablice"/>
              <w:snapToGrid w:val="0"/>
              <w:rPr>
                <w:sz w:val="22"/>
                <w:szCs w:val="22"/>
              </w:rPr>
            </w:pPr>
            <w:r>
              <w:rPr>
                <w:sz w:val="22"/>
                <w:szCs w:val="22"/>
              </w:rPr>
              <w:t>Ponuditelji mogu slobodno razgledati objekt u vlastitom aranžmanu ili u dogovoru sa naručiteljem sv</w:t>
            </w:r>
            <w:r>
              <w:rPr>
                <w:sz w:val="22"/>
                <w:szCs w:val="22"/>
              </w:rPr>
              <w:t>e do isteka roka za dostavu ponuda. Objekt se nalazi u Dekanovcu u Prvomajskoj ulici.</w:t>
            </w:r>
          </w:p>
        </w:tc>
      </w:tr>
      <w:tr w:rsidR="00000000">
        <w:tc>
          <w:tcPr>
            <w:tcW w:w="10890" w:type="dxa"/>
            <w:gridSpan w:val="4"/>
            <w:tcBorders>
              <w:top w:val="single" w:sz="4" w:space="0" w:color="auto"/>
              <w:left w:val="single" w:sz="1" w:space="0" w:color="000000"/>
              <w:bottom w:val="single" w:sz="1" w:space="0" w:color="000000"/>
              <w:right w:val="single" w:sz="1" w:space="0" w:color="000000"/>
            </w:tcBorders>
            <w:shd w:val="clear" w:color="auto" w:fill="E6E6FF"/>
          </w:tcPr>
          <w:p w:rsidR="00000000" w:rsidRDefault="00C349C6">
            <w:pPr>
              <w:pStyle w:val="Sadrajitablice"/>
              <w:snapToGrid w:val="0"/>
              <w:rPr>
                <w:b/>
                <w:bCs/>
                <w:sz w:val="22"/>
                <w:szCs w:val="22"/>
              </w:rPr>
            </w:pPr>
            <w:r>
              <w:rPr>
                <w:b/>
                <w:bCs/>
                <w:sz w:val="22"/>
                <w:szCs w:val="22"/>
              </w:rPr>
              <w:t>VRSTA, SREDSTVA I UVJETI JAMSTVA NAKON SKLAPANJA UGOVORA O NABAVI</w:t>
            </w:r>
          </w:p>
        </w:tc>
      </w:tr>
      <w:tr w:rsidR="00000000">
        <w:tc>
          <w:tcPr>
            <w:tcW w:w="10890" w:type="dxa"/>
            <w:gridSpan w:val="4"/>
            <w:tcBorders>
              <w:left w:val="single" w:sz="1" w:space="0" w:color="000000"/>
              <w:bottom w:val="single" w:sz="1" w:space="0" w:color="000000"/>
              <w:right w:val="single" w:sz="1" w:space="0" w:color="000000"/>
            </w:tcBorders>
          </w:tcPr>
          <w:p w:rsidR="00000000" w:rsidRDefault="00C349C6">
            <w:pPr>
              <w:pStyle w:val="Sadrajitablice"/>
              <w:snapToGrid w:val="0"/>
              <w:rPr>
                <w:b/>
                <w:bCs/>
                <w:sz w:val="22"/>
                <w:szCs w:val="22"/>
              </w:rPr>
            </w:pPr>
            <w:r>
              <w:rPr>
                <w:b/>
                <w:bCs/>
                <w:sz w:val="22"/>
                <w:szCs w:val="22"/>
              </w:rPr>
              <w:t xml:space="preserve"> Jamstvo za uredno ispunjenje ugovora za slučaj povrede ugovornih obveza.</w:t>
            </w:r>
          </w:p>
          <w:p w:rsidR="00000000" w:rsidRDefault="00C349C6">
            <w:pPr>
              <w:snapToGrid w:val="0"/>
              <w:rPr>
                <w:b/>
                <w:bCs/>
                <w:sz w:val="22"/>
                <w:szCs w:val="22"/>
              </w:rPr>
            </w:pPr>
            <w:r>
              <w:rPr>
                <w:b/>
                <w:bCs/>
                <w:sz w:val="22"/>
                <w:szCs w:val="22"/>
                <w:u w:val="single"/>
              </w:rPr>
              <w:t xml:space="preserve">Odabrani ponuditelj </w:t>
            </w:r>
            <w:r>
              <w:rPr>
                <w:sz w:val="22"/>
                <w:szCs w:val="22"/>
              </w:rPr>
              <w:t>je dužan</w:t>
            </w:r>
            <w:r>
              <w:rPr>
                <w:sz w:val="22"/>
                <w:szCs w:val="22"/>
              </w:rPr>
              <w:t xml:space="preserve"> pri sklapanju ugovora o javnoj nabavi, izdati bjanko zadužnicu, kao jamstvo za izvršenje ugovorenih obaveza do </w:t>
            </w:r>
            <w:r>
              <w:rPr>
                <w:b/>
                <w:sz w:val="22"/>
                <w:szCs w:val="22"/>
              </w:rPr>
              <w:t>50</w:t>
            </w:r>
            <w:r>
              <w:rPr>
                <w:b/>
                <w:bCs/>
                <w:sz w:val="22"/>
                <w:szCs w:val="22"/>
              </w:rPr>
              <w:t>0.000,00 kn.</w:t>
            </w:r>
          </w:p>
          <w:p w:rsidR="00000000" w:rsidRDefault="00C349C6">
            <w:pPr>
              <w:autoSpaceDE w:val="0"/>
              <w:rPr>
                <w:sz w:val="22"/>
                <w:szCs w:val="22"/>
              </w:rPr>
            </w:pPr>
            <w:r>
              <w:rPr>
                <w:sz w:val="22"/>
                <w:szCs w:val="22"/>
              </w:rPr>
              <w:t>U slu</w:t>
            </w:r>
            <w:r>
              <w:rPr>
                <w:rFonts w:eastAsia="TimesNewRoman"/>
                <w:sz w:val="22"/>
                <w:szCs w:val="22"/>
              </w:rPr>
              <w:t>č</w:t>
            </w:r>
            <w:r>
              <w:rPr>
                <w:sz w:val="22"/>
                <w:szCs w:val="22"/>
              </w:rPr>
              <w:t xml:space="preserve">aju urednog ispunjenja ugovora, po primopredaji radova ponuditelj i naručitelj sklapaju sporazum o korištenju  dostavljene </w:t>
            </w:r>
            <w:r>
              <w:rPr>
                <w:sz w:val="22"/>
                <w:szCs w:val="22"/>
              </w:rPr>
              <w:t>bjanko zadužnice za uredno izvršenje ugovora  u jamstvenom periodu od dvije godine od dana predaje okončane situacije. Naru</w:t>
            </w:r>
            <w:r>
              <w:rPr>
                <w:rFonts w:eastAsia="TimesNewRoman"/>
                <w:sz w:val="22"/>
                <w:szCs w:val="22"/>
              </w:rPr>
              <w:t>č</w:t>
            </w:r>
            <w:r>
              <w:rPr>
                <w:sz w:val="22"/>
                <w:szCs w:val="22"/>
              </w:rPr>
              <w:t>itelj je ovlašten aktivirati bjanko zadužnicu u razdoblju jamstvenog roka u slu</w:t>
            </w:r>
            <w:r>
              <w:rPr>
                <w:rFonts w:eastAsia="TimesNewRoman"/>
                <w:sz w:val="22"/>
                <w:szCs w:val="22"/>
              </w:rPr>
              <w:t>č</w:t>
            </w:r>
            <w:r>
              <w:rPr>
                <w:sz w:val="22"/>
                <w:szCs w:val="22"/>
              </w:rPr>
              <w:t>aju da odabrani ponuditelj ne pristupi otklanjanju n</w:t>
            </w:r>
            <w:r>
              <w:rPr>
                <w:sz w:val="22"/>
                <w:szCs w:val="22"/>
              </w:rPr>
              <w:t>edostataka u danom roku, na iznos financijskih troškova koje je imao u vezi otklanjanja nedostataka, uve</w:t>
            </w:r>
            <w:r>
              <w:rPr>
                <w:rFonts w:eastAsia="TimesNewRoman"/>
                <w:sz w:val="22"/>
                <w:szCs w:val="22"/>
              </w:rPr>
              <w:t>ć</w:t>
            </w:r>
            <w:r>
              <w:rPr>
                <w:sz w:val="22"/>
                <w:szCs w:val="22"/>
              </w:rPr>
              <w:t>ano za nadoknadu pretrpljene štete. Naru</w:t>
            </w:r>
            <w:r>
              <w:rPr>
                <w:rFonts w:eastAsia="TimesNewRoman"/>
                <w:sz w:val="22"/>
                <w:szCs w:val="22"/>
              </w:rPr>
              <w:t>č</w:t>
            </w:r>
            <w:r>
              <w:rPr>
                <w:sz w:val="22"/>
                <w:szCs w:val="22"/>
              </w:rPr>
              <w:t xml:space="preserve">itelj se obavezuje bjanko zadužnicu vratiti ponuditelju nakon proteka jamstvenog roka od dvije godine od dana </w:t>
            </w:r>
            <w:r>
              <w:rPr>
                <w:sz w:val="22"/>
                <w:szCs w:val="22"/>
              </w:rPr>
              <w:t>predaje okončane situacije, ukoliko ju prije nije podnio na naplatu.</w:t>
            </w:r>
          </w:p>
        </w:tc>
      </w:tr>
      <w:tr w:rsidR="00000000">
        <w:tc>
          <w:tcPr>
            <w:tcW w:w="10890" w:type="dxa"/>
            <w:gridSpan w:val="4"/>
            <w:tcBorders>
              <w:left w:val="single" w:sz="1" w:space="0" w:color="000000"/>
              <w:bottom w:val="single" w:sz="1" w:space="0" w:color="000000"/>
              <w:right w:val="single" w:sz="1" w:space="0" w:color="000000"/>
            </w:tcBorders>
            <w:shd w:val="clear" w:color="auto" w:fill="E6E6FF"/>
          </w:tcPr>
          <w:p w:rsidR="00000000" w:rsidRDefault="00C349C6">
            <w:pPr>
              <w:pStyle w:val="Sadrajitablice"/>
              <w:snapToGrid w:val="0"/>
              <w:rPr>
                <w:b/>
                <w:bCs/>
                <w:sz w:val="22"/>
                <w:szCs w:val="22"/>
              </w:rPr>
            </w:pPr>
            <w:r>
              <w:rPr>
                <w:b/>
                <w:bCs/>
                <w:sz w:val="22"/>
                <w:szCs w:val="22"/>
              </w:rPr>
              <w:t>OTVARANJE, PREGLED I OCJENA PONUDA</w:t>
            </w:r>
          </w:p>
        </w:tc>
      </w:tr>
      <w:tr w:rsidR="00000000">
        <w:tc>
          <w:tcPr>
            <w:tcW w:w="3180" w:type="dxa"/>
            <w:tcBorders>
              <w:left w:val="single" w:sz="1" w:space="0" w:color="000000"/>
              <w:bottom w:val="single" w:sz="1" w:space="0" w:color="000000"/>
            </w:tcBorders>
          </w:tcPr>
          <w:p w:rsidR="00000000" w:rsidRDefault="00C349C6">
            <w:pPr>
              <w:pStyle w:val="Sadrajitablice"/>
              <w:snapToGrid w:val="0"/>
              <w:rPr>
                <w:b/>
                <w:bCs/>
                <w:sz w:val="22"/>
                <w:szCs w:val="22"/>
              </w:rPr>
            </w:pPr>
            <w:r>
              <w:rPr>
                <w:b/>
                <w:bCs/>
                <w:sz w:val="22"/>
                <w:szCs w:val="22"/>
              </w:rPr>
              <w:t>Rok za dostavu ponuda:</w:t>
            </w:r>
          </w:p>
        </w:tc>
        <w:tc>
          <w:tcPr>
            <w:tcW w:w="7710" w:type="dxa"/>
            <w:gridSpan w:val="3"/>
            <w:tcBorders>
              <w:left w:val="single" w:sz="1" w:space="0" w:color="000000"/>
              <w:bottom w:val="single" w:sz="1" w:space="0" w:color="000000"/>
              <w:right w:val="single" w:sz="1" w:space="0" w:color="000000"/>
            </w:tcBorders>
          </w:tcPr>
          <w:p w:rsidR="00000000" w:rsidRDefault="00C349C6">
            <w:pPr>
              <w:pStyle w:val="Sadrajitablice"/>
              <w:snapToGrid w:val="0"/>
              <w:rPr>
                <w:sz w:val="22"/>
                <w:szCs w:val="22"/>
              </w:rPr>
            </w:pPr>
            <w:r>
              <w:rPr>
                <w:sz w:val="22"/>
                <w:szCs w:val="22"/>
              </w:rPr>
              <w:t xml:space="preserve">30.09.2016. (petak) do 14.00 sati  </w:t>
            </w:r>
          </w:p>
        </w:tc>
      </w:tr>
      <w:tr w:rsidR="00000000">
        <w:tc>
          <w:tcPr>
            <w:tcW w:w="3180" w:type="dxa"/>
            <w:tcBorders>
              <w:left w:val="single" w:sz="1" w:space="0" w:color="000000"/>
              <w:bottom w:val="single" w:sz="1" w:space="0" w:color="000000"/>
            </w:tcBorders>
          </w:tcPr>
          <w:p w:rsidR="00000000" w:rsidRDefault="00C349C6">
            <w:pPr>
              <w:pStyle w:val="Sadrajitablice"/>
              <w:snapToGrid w:val="0"/>
              <w:rPr>
                <w:b/>
                <w:bCs/>
                <w:sz w:val="22"/>
                <w:szCs w:val="22"/>
              </w:rPr>
            </w:pPr>
            <w:r>
              <w:rPr>
                <w:b/>
                <w:bCs/>
                <w:sz w:val="22"/>
                <w:szCs w:val="22"/>
              </w:rPr>
              <w:t>Datum i vrijeme otvaranja ponuda:</w:t>
            </w:r>
          </w:p>
        </w:tc>
        <w:tc>
          <w:tcPr>
            <w:tcW w:w="7710" w:type="dxa"/>
            <w:gridSpan w:val="3"/>
            <w:tcBorders>
              <w:left w:val="single" w:sz="1" w:space="0" w:color="000000"/>
              <w:bottom w:val="single" w:sz="1" w:space="0" w:color="000000"/>
              <w:right w:val="single" w:sz="1" w:space="0" w:color="000000"/>
            </w:tcBorders>
          </w:tcPr>
          <w:p w:rsidR="00000000" w:rsidRDefault="00C349C6">
            <w:pPr>
              <w:pStyle w:val="Sadrajitablice"/>
              <w:snapToGrid w:val="0"/>
              <w:rPr>
                <w:sz w:val="22"/>
                <w:szCs w:val="22"/>
              </w:rPr>
            </w:pPr>
            <w:r>
              <w:rPr>
                <w:sz w:val="22"/>
                <w:szCs w:val="22"/>
              </w:rPr>
              <w:t>U roku od 5 dana od isteka roka za dostavu ponuda.</w:t>
            </w:r>
          </w:p>
          <w:p w:rsidR="00000000" w:rsidRDefault="00C349C6">
            <w:pPr>
              <w:jc w:val="both"/>
              <w:rPr>
                <w:sz w:val="22"/>
                <w:szCs w:val="22"/>
              </w:rPr>
            </w:pPr>
            <w:r>
              <w:rPr>
                <w:sz w:val="22"/>
                <w:szCs w:val="22"/>
              </w:rPr>
              <w:t>Ponud</w:t>
            </w:r>
            <w:r>
              <w:rPr>
                <w:sz w:val="22"/>
                <w:szCs w:val="22"/>
              </w:rPr>
              <w:t>e otvaraju najmanje dva ovlaštena predstavnika naručitelja.</w:t>
            </w:r>
          </w:p>
          <w:p w:rsidR="00000000" w:rsidRDefault="00C349C6">
            <w:pPr>
              <w:jc w:val="both"/>
              <w:rPr>
                <w:sz w:val="22"/>
                <w:szCs w:val="22"/>
              </w:rPr>
            </w:pPr>
            <w:r>
              <w:rPr>
                <w:sz w:val="22"/>
                <w:szCs w:val="22"/>
              </w:rPr>
              <w:t xml:space="preserve">Otvaranje ponuda nije javno. </w:t>
            </w:r>
          </w:p>
        </w:tc>
      </w:tr>
      <w:tr w:rsidR="00000000">
        <w:tc>
          <w:tcPr>
            <w:tcW w:w="3180" w:type="dxa"/>
            <w:tcBorders>
              <w:left w:val="single" w:sz="1" w:space="0" w:color="000000"/>
              <w:bottom w:val="single" w:sz="1" w:space="0" w:color="000000"/>
            </w:tcBorders>
          </w:tcPr>
          <w:p w:rsidR="00000000" w:rsidRDefault="00C349C6">
            <w:pPr>
              <w:pStyle w:val="Sadrajitablice"/>
              <w:snapToGrid w:val="0"/>
              <w:rPr>
                <w:b/>
                <w:bCs/>
                <w:sz w:val="22"/>
                <w:szCs w:val="22"/>
              </w:rPr>
            </w:pPr>
            <w:r>
              <w:rPr>
                <w:b/>
                <w:bCs/>
                <w:sz w:val="22"/>
                <w:szCs w:val="22"/>
              </w:rPr>
              <w:t>Rok za donošenje odluke o odabiru ili poništenju:</w:t>
            </w:r>
          </w:p>
        </w:tc>
        <w:tc>
          <w:tcPr>
            <w:tcW w:w="7710" w:type="dxa"/>
            <w:gridSpan w:val="3"/>
            <w:tcBorders>
              <w:left w:val="single" w:sz="1" w:space="0" w:color="000000"/>
              <w:bottom w:val="single" w:sz="1" w:space="0" w:color="000000"/>
              <w:right w:val="single" w:sz="1" w:space="0" w:color="000000"/>
            </w:tcBorders>
          </w:tcPr>
          <w:p w:rsidR="00000000" w:rsidRDefault="00C349C6">
            <w:pPr>
              <w:snapToGrid w:val="0"/>
              <w:rPr>
                <w:sz w:val="22"/>
                <w:szCs w:val="22"/>
              </w:rPr>
            </w:pPr>
            <w:r>
              <w:rPr>
                <w:sz w:val="22"/>
                <w:szCs w:val="22"/>
              </w:rPr>
              <w:t>Odluku o odabiru ili poništenju Naru</w:t>
            </w:r>
            <w:r>
              <w:rPr>
                <w:rFonts w:eastAsia="TimesNewRoman"/>
                <w:sz w:val="22"/>
                <w:szCs w:val="22"/>
              </w:rPr>
              <w:t>č</w:t>
            </w:r>
            <w:r>
              <w:rPr>
                <w:sz w:val="22"/>
                <w:szCs w:val="22"/>
              </w:rPr>
              <w:t xml:space="preserve">itelj </w:t>
            </w:r>
            <w:r>
              <w:rPr>
                <w:rFonts w:eastAsia="TimesNewRoman"/>
                <w:sz w:val="22"/>
                <w:szCs w:val="22"/>
              </w:rPr>
              <w:t>ć</w:t>
            </w:r>
            <w:r>
              <w:rPr>
                <w:sz w:val="22"/>
                <w:szCs w:val="22"/>
              </w:rPr>
              <w:t xml:space="preserve">e donijeti u roku od </w:t>
            </w:r>
            <w:r>
              <w:rPr>
                <w:b/>
                <w:bCs/>
                <w:sz w:val="22"/>
                <w:szCs w:val="22"/>
              </w:rPr>
              <w:t xml:space="preserve">15 (petnaest) dana </w:t>
            </w:r>
            <w:r>
              <w:rPr>
                <w:sz w:val="22"/>
                <w:szCs w:val="22"/>
              </w:rPr>
              <w:t xml:space="preserve">od dana isteka roka za dostavu </w:t>
            </w:r>
            <w:r>
              <w:rPr>
                <w:sz w:val="22"/>
                <w:szCs w:val="22"/>
              </w:rPr>
              <w:t>ponude.</w:t>
            </w:r>
          </w:p>
        </w:tc>
      </w:tr>
      <w:tr w:rsidR="00000000">
        <w:tc>
          <w:tcPr>
            <w:tcW w:w="3180" w:type="dxa"/>
            <w:tcBorders>
              <w:left w:val="single" w:sz="1" w:space="0" w:color="000000"/>
              <w:bottom w:val="single" w:sz="1" w:space="0" w:color="000000"/>
            </w:tcBorders>
          </w:tcPr>
          <w:p w:rsidR="00000000" w:rsidRDefault="00C349C6">
            <w:pPr>
              <w:pStyle w:val="Sadrajitablice"/>
              <w:snapToGrid w:val="0"/>
              <w:rPr>
                <w:b/>
                <w:bCs/>
                <w:sz w:val="22"/>
                <w:szCs w:val="22"/>
              </w:rPr>
            </w:pPr>
            <w:r>
              <w:rPr>
                <w:b/>
                <w:bCs/>
                <w:sz w:val="22"/>
                <w:szCs w:val="22"/>
              </w:rPr>
              <w:t xml:space="preserve">Rok, način i uvjeti plaćanja: </w:t>
            </w:r>
          </w:p>
        </w:tc>
        <w:tc>
          <w:tcPr>
            <w:tcW w:w="7710" w:type="dxa"/>
            <w:gridSpan w:val="3"/>
            <w:tcBorders>
              <w:left w:val="single" w:sz="1" w:space="0" w:color="000000"/>
              <w:bottom w:val="single" w:sz="1" w:space="0" w:color="000000"/>
              <w:right w:val="single" w:sz="1" w:space="0" w:color="000000"/>
            </w:tcBorders>
          </w:tcPr>
          <w:p w:rsidR="00000000" w:rsidRDefault="00C349C6">
            <w:pPr>
              <w:snapToGrid w:val="0"/>
              <w:jc w:val="both"/>
              <w:rPr>
                <w:color w:val="000000"/>
                <w:sz w:val="22"/>
                <w:szCs w:val="22"/>
              </w:rPr>
            </w:pPr>
            <w:r>
              <w:rPr>
                <w:color w:val="000000"/>
                <w:sz w:val="22"/>
                <w:szCs w:val="22"/>
              </w:rPr>
              <w:t>Isplatu ugovorene cijene Izvršitelju će izravno uplaćivati Naručitelj u roku od 45 (četrdesetpet) dana od dana ovjere situacije, odnosno računa.</w:t>
            </w:r>
          </w:p>
        </w:tc>
      </w:tr>
      <w:tr w:rsidR="00000000">
        <w:tc>
          <w:tcPr>
            <w:tcW w:w="3180" w:type="dxa"/>
            <w:tcBorders>
              <w:left w:val="single" w:sz="1" w:space="0" w:color="000000"/>
              <w:bottom w:val="single" w:sz="1" w:space="0" w:color="000000"/>
            </w:tcBorders>
          </w:tcPr>
          <w:p w:rsidR="00000000" w:rsidRDefault="00C349C6">
            <w:pPr>
              <w:pStyle w:val="Sadrajitablice"/>
              <w:snapToGrid w:val="0"/>
              <w:rPr>
                <w:b/>
                <w:bCs/>
                <w:sz w:val="22"/>
                <w:szCs w:val="22"/>
              </w:rPr>
            </w:pPr>
            <w:r>
              <w:rPr>
                <w:b/>
                <w:bCs/>
                <w:sz w:val="22"/>
                <w:szCs w:val="22"/>
              </w:rPr>
              <w:t>Uvjeti i zahtjevi koji moraju biti ispunjeni sukladno posebnim propisi</w:t>
            </w:r>
            <w:r>
              <w:rPr>
                <w:b/>
                <w:bCs/>
                <w:sz w:val="22"/>
                <w:szCs w:val="22"/>
              </w:rPr>
              <w:t>ma ili  stručnim pravilima:</w:t>
            </w:r>
          </w:p>
        </w:tc>
        <w:tc>
          <w:tcPr>
            <w:tcW w:w="7710" w:type="dxa"/>
            <w:gridSpan w:val="3"/>
            <w:tcBorders>
              <w:left w:val="single" w:sz="1" w:space="0" w:color="000000"/>
              <w:bottom w:val="single" w:sz="1" w:space="0" w:color="000000"/>
              <w:right w:val="single" w:sz="1" w:space="0" w:color="000000"/>
            </w:tcBorders>
          </w:tcPr>
          <w:p w:rsidR="00000000" w:rsidRDefault="00C349C6">
            <w:pPr>
              <w:pStyle w:val="Sadrajitablice"/>
              <w:snapToGrid w:val="0"/>
              <w:rPr>
                <w:sz w:val="22"/>
                <w:szCs w:val="22"/>
              </w:rPr>
            </w:pPr>
            <w:r>
              <w:rPr>
                <w:sz w:val="22"/>
                <w:szCs w:val="22"/>
              </w:rPr>
              <w:t>Izvođač je dužan  isporučiti i ugraditi robu  u skladu sa pravilima struke.</w:t>
            </w:r>
          </w:p>
        </w:tc>
      </w:tr>
      <w:tr w:rsidR="00000000">
        <w:tc>
          <w:tcPr>
            <w:tcW w:w="10890" w:type="dxa"/>
            <w:gridSpan w:val="4"/>
            <w:tcBorders>
              <w:left w:val="single" w:sz="1" w:space="0" w:color="000000"/>
              <w:bottom w:val="single" w:sz="1" w:space="0" w:color="000000"/>
              <w:right w:val="single" w:sz="1" w:space="0" w:color="000000"/>
            </w:tcBorders>
            <w:shd w:val="clear" w:color="auto" w:fill="E6E6FF"/>
          </w:tcPr>
          <w:p w:rsidR="00000000" w:rsidRDefault="00C349C6">
            <w:pPr>
              <w:pStyle w:val="Sadrajitablice"/>
              <w:shd w:val="clear" w:color="auto" w:fill="E6E6FF"/>
              <w:snapToGrid w:val="0"/>
              <w:rPr>
                <w:b/>
                <w:bCs/>
                <w:sz w:val="22"/>
                <w:szCs w:val="22"/>
              </w:rPr>
            </w:pPr>
            <w:r>
              <w:rPr>
                <w:b/>
                <w:bCs/>
                <w:sz w:val="22"/>
                <w:szCs w:val="22"/>
              </w:rPr>
              <w:lastRenderedPageBreak/>
              <w:t>OSTALO</w:t>
            </w:r>
          </w:p>
        </w:tc>
      </w:tr>
      <w:tr w:rsidR="00000000">
        <w:tc>
          <w:tcPr>
            <w:tcW w:w="3180" w:type="dxa"/>
            <w:tcBorders>
              <w:left w:val="single" w:sz="1" w:space="0" w:color="000000"/>
              <w:bottom w:val="single" w:sz="1" w:space="0" w:color="000000"/>
            </w:tcBorders>
          </w:tcPr>
          <w:p w:rsidR="00000000" w:rsidRDefault="00C349C6">
            <w:pPr>
              <w:pStyle w:val="Sadrajitablice"/>
              <w:snapToGrid w:val="0"/>
              <w:rPr>
                <w:b/>
                <w:bCs/>
                <w:sz w:val="22"/>
                <w:szCs w:val="22"/>
              </w:rPr>
            </w:pPr>
            <w:r>
              <w:rPr>
                <w:b/>
                <w:bCs/>
                <w:sz w:val="22"/>
                <w:szCs w:val="22"/>
              </w:rPr>
              <w:t>Internetska adresa na kojoj je objavljen poziv za nadmetanje:</w:t>
            </w:r>
          </w:p>
        </w:tc>
        <w:tc>
          <w:tcPr>
            <w:tcW w:w="7710" w:type="dxa"/>
            <w:gridSpan w:val="3"/>
            <w:tcBorders>
              <w:left w:val="single" w:sz="1" w:space="0" w:color="000000"/>
              <w:bottom w:val="single" w:sz="1" w:space="0" w:color="000000"/>
              <w:right w:val="single" w:sz="1" w:space="0" w:color="000000"/>
            </w:tcBorders>
          </w:tcPr>
          <w:p w:rsidR="00000000" w:rsidRDefault="00C349C6">
            <w:pPr>
              <w:pStyle w:val="Sadrajitablice"/>
              <w:snapToGrid w:val="0"/>
              <w:rPr>
                <w:sz w:val="22"/>
                <w:szCs w:val="22"/>
              </w:rPr>
            </w:pPr>
            <w:hyperlink r:id="rId8" w:history="1">
              <w:r>
                <w:rPr>
                  <w:rStyle w:val="Hyperlink"/>
                  <w:sz w:val="22"/>
                  <w:szCs w:val="22"/>
                </w:rPr>
                <w:t>http://www.dekanovec.hr/</w:t>
              </w:r>
              <w:r>
                <w:rPr>
                  <w:rStyle w:val="Hyperlink"/>
                  <w:sz w:val="22"/>
                  <w:szCs w:val="22"/>
                </w:rPr>
                <w:t>web/javna-nabava</w:t>
              </w:r>
            </w:hyperlink>
          </w:p>
        </w:tc>
      </w:tr>
      <w:tr w:rsidR="00000000">
        <w:tc>
          <w:tcPr>
            <w:tcW w:w="3180" w:type="dxa"/>
            <w:tcBorders>
              <w:left w:val="single" w:sz="1" w:space="0" w:color="000000"/>
              <w:bottom w:val="single" w:sz="1" w:space="0" w:color="000000"/>
            </w:tcBorders>
          </w:tcPr>
          <w:p w:rsidR="00000000" w:rsidRDefault="00C349C6">
            <w:pPr>
              <w:pStyle w:val="Sadrajitablice"/>
              <w:snapToGrid w:val="0"/>
              <w:rPr>
                <w:b/>
                <w:bCs/>
                <w:sz w:val="22"/>
                <w:szCs w:val="22"/>
              </w:rPr>
            </w:pPr>
            <w:r>
              <w:rPr>
                <w:b/>
                <w:bCs/>
                <w:sz w:val="22"/>
                <w:szCs w:val="22"/>
              </w:rPr>
              <w:t>Troškovnik i nacrtna dokumentacija:</w:t>
            </w:r>
          </w:p>
        </w:tc>
        <w:tc>
          <w:tcPr>
            <w:tcW w:w="7710" w:type="dxa"/>
            <w:gridSpan w:val="3"/>
            <w:tcBorders>
              <w:left w:val="single" w:sz="1" w:space="0" w:color="000000"/>
              <w:bottom w:val="single" w:sz="1" w:space="0" w:color="000000"/>
              <w:right w:val="single" w:sz="1" w:space="0" w:color="000000"/>
            </w:tcBorders>
          </w:tcPr>
          <w:p w:rsidR="00000000" w:rsidRDefault="00C349C6">
            <w:pPr>
              <w:pStyle w:val="Sadrajitablice"/>
              <w:snapToGrid w:val="0"/>
              <w:rPr>
                <w:sz w:val="22"/>
                <w:szCs w:val="22"/>
              </w:rPr>
            </w:pPr>
            <w:r>
              <w:rPr>
                <w:sz w:val="22"/>
                <w:szCs w:val="22"/>
              </w:rPr>
              <w:t>Troškovnik i nacrtnu dokumentaciju, za vrijeme postupka bagatelne nabave, možete si podići u Jedinstvenom upravnom odjelu Općine Dekanovec svakim radnim danom od 08,00-14,00 sati.</w:t>
            </w:r>
          </w:p>
        </w:tc>
      </w:tr>
      <w:tr w:rsidR="00000000">
        <w:tc>
          <w:tcPr>
            <w:tcW w:w="3180" w:type="dxa"/>
            <w:tcBorders>
              <w:left w:val="single" w:sz="1" w:space="0" w:color="000000"/>
              <w:bottom w:val="single" w:sz="1" w:space="0" w:color="000000"/>
            </w:tcBorders>
          </w:tcPr>
          <w:p w:rsidR="00000000" w:rsidRDefault="00C349C6">
            <w:pPr>
              <w:pStyle w:val="Sadrajitablice"/>
              <w:snapToGrid w:val="0"/>
              <w:rPr>
                <w:b/>
                <w:bCs/>
                <w:sz w:val="22"/>
                <w:szCs w:val="22"/>
              </w:rPr>
            </w:pPr>
            <w:r>
              <w:rPr>
                <w:b/>
                <w:bCs/>
                <w:sz w:val="22"/>
                <w:szCs w:val="22"/>
              </w:rPr>
              <w:t>Datum objave:</w:t>
            </w:r>
          </w:p>
        </w:tc>
        <w:tc>
          <w:tcPr>
            <w:tcW w:w="7710" w:type="dxa"/>
            <w:gridSpan w:val="3"/>
            <w:tcBorders>
              <w:left w:val="single" w:sz="1" w:space="0" w:color="000000"/>
              <w:bottom w:val="single" w:sz="1" w:space="0" w:color="000000"/>
              <w:right w:val="single" w:sz="1" w:space="0" w:color="000000"/>
            </w:tcBorders>
          </w:tcPr>
          <w:p w:rsidR="00000000" w:rsidRDefault="00C349C6">
            <w:pPr>
              <w:pStyle w:val="Sadrajitablice"/>
              <w:snapToGrid w:val="0"/>
              <w:rPr>
                <w:sz w:val="22"/>
                <w:szCs w:val="22"/>
              </w:rPr>
            </w:pPr>
            <w:r>
              <w:rPr>
                <w:sz w:val="22"/>
                <w:szCs w:val="22"/>
              </w:rPr>
              <w:t>23.09.</w:t>
            </w:r>
            <w:r>
              <w:rPr>
                <w:sz w:val="22"/>
                <w:szCs w:val="22"/>
              </w:rPr>
              <w:t>2016.</w:t>
            </w:r>
          </w:p>
        </w:tc>
      </w:tr>
    </w:tbl>
    <w:p w:rsidR="00000000" w:rsidRDefault="00C349C6">
      <w:pPr>
        <w:jc w:val="center"/>
        <w:rPr>
          <w:sz w:val="22"/>
          <w:szCs w:val="22"/>
        </w:rPr>
      </w:pPr>
    </w:p>
    <w:tbl>
      <w:tblPr>
        <w:tblW w:w="0" w:type="auto"/>
        <w:tblInd w:w="59" w:type="dxa"/>
        <w:tblLayout w:type="fixed"/>
        <w:tblCellMar>
          <w:top w:w="55" w:type="dxa"/>
          <w:left w:w="55" w:type="dxa"/>
          <w:bottom w:w="55" w:type="dxa"/>
          <w:right w:w="55" w:type="dxa"/>
        </w:tblCellMar>
        <w:tblLook w:val="0000" w:firstRow="0" w:lastRow="0" w:firstColumn="0" w:lastColumn="0" w:noHBand="0" w:noVBand="0"/>
      </w:tblPr>
      <w:tblGrid>
        <w:gridCol w:w="3443"/>
        <w:gridCol w:w="2414"/>
        <w:gridCol w:w="29"/>
        <w:gridCol w:w="2014"/>
        <w:gridCol w:w="429"/>
        <w:gridCol w:w="2471"/>
        <w:gridCol w:w="20"/>
      </w:tblGrid>
      <w:tr w:rsidR="00000000">
        <w:trPr>
          <w:gridAfter w:val="1"/>
          <w:wAfter w:w="20" w:type="dxa"/>
          <w:cantSplit/>
        </w:trPr>
        <w:tc>
          <w:tcPr>
            <w:tcW w:w="10800" w:type="dxa"/>
            <w:gridSpan w:val="6"/>
            <w:vAlign w:val="center"/>
          </w:tcPr>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tc>
      </w:tr>
      <w:tr w:rsidR="00000000">
        <w:trPr>
          <w:gridAfter w:val="1"/>
          <w:wAfter w:w="20" w:type="dxa"/>
          <w:cantSplit/>
          <w:trHeight w:val="919"/>
        </w:trPr>
        <w:tc>
          <w:tcPr>
            <w:tcW w:w="10800" w:type="dxa"/>
            <w:gridSpan w:val="6"/>
            <w:vAlign w:val="center"/>
          </w:tcPr>
          <w:p w:rsidR="00000000" w:rsidRDefault="00C349C6">
            <w:pPr>
              <w:pStyle w:val="Sadrajitablice"/>
              <w:widowControl w:val="0"/>
              <w:autoSpaceDE w:val="0"/>
              <w:snapToGrid w:val="0"/>
              <w:spacing w:after="144"/>
              <w:rPr>
                <w:b/>
                <w:bCs/>
                <w:sz w:val="22"/>
                <w:szCs w:val="22"/>
              </w:rPr>
            </w:pPr>
            <w:r>
              <w:rPr>
                <w:b/>
                <w:bCs/>
                <w:sz w:val="22"/>
                <w:szCs w:val="22"/>
                <w:lang w:val="en-US"/>
              </w:rPr>
              <w:lastRenderedPageBreak/>
              <w:t>Ponudbeni</w:t>
            </w:r>
            <w:r>
              <w:rPr>
                <w:b/>
                <w:bCs/>
                <w:sz w:val="22"/>
                <w:szCs w:val="22"/>
              </w:rPr>
              <w:t xml:space="preserve"> </w:t>
            </w:r>
            <w:r>
              <w:rPr>
                <w:b/>
                <w:bCs/>
                <w:sz w:val="22"/>
                <w:szCs w:val="22"/>
                <w:lang w:val="en-US"/>
              </w:rPr>
              <w:t>list</w:t>
            </w:r>
            <w:r>
              <w:rPr>
                <w:b/>
                <w:bCs/>
                <w:sz w:val="22"/>
                <w:szCs w:val="22"/>
              </w:rPr>
              <w:t xml:space="preserve"> 1/2</w:t>
            </w:r>
          </w:p>
          <w:p w:rsidR="00000000" w:rsidRDefault="00C349C6">
            <w:pPr>
              <w:widowControl w:val="0"/>
              <w:autoSpaceDE w:val="0"/>
              <w:snapToGrid w:val="0"/>
              <w:spacing w:after="144"/>
              <w:jc w:val="center"/>
              <w:rPr>
                <w:b/>
                <w:bCs/>
                <w:sz w:val="22"/>
                <w:szCs w:val="22"/>
              </w:rPr>
            </w:pPr>
            <w:proofErr w:type="gramStart"/>
            <w:r>
              <w:rPr>
                <w:b/>
                <w:bCs/>
                <w:sz w:val="22"/>
                <w:szCs w:val="22"/>
                <w:lang w:val="en-US"/>
              </w:rPr>
              <w:t>OBRAZAC</w:t>
            </w:r>
            <w:r>
              <w:rPr>
                <w:b/>
                <w:bCs/>
                <w:sz w:val="22"/>
                <w:szCs w:val="22"/>
              </w:rPr>
              <w:t xml:space="preserve">  </w:t>
            </w:r>
            <w:r>
              <w:rPr>
                <w:b/>
                <w:bCs/>
                <w:sz w:val="22"/>
                <w:szCs w:val="22"/>
                <w:lang w:val="en-US"/>
              </w:rPr>
              <w:t>PONUDE</w:t>
            </w:r>
            <w:proofErr w:type="gramEnd"/>
          </w:p>
          <w:p w:rsidR="00000000" w:rsidRDefault="00C349C6">
            <w:pPr>
              <w:widowControl w:val="0"/>
              <w:tabs>
                <w:tab w:val="left" w:pos="0"/>
              </w:tabs>
              <w:autoSpaceDE w:val="0"/>
              <w:snapToGrid w:val="0"/>
              <w:spacing w:after="144"/>
              <w:jc w:val="center"/>
              <w:rPr>
                <w:b/>
                <w:bCs/>
                <w:sz w:val="22"/>
                <w:szCs w:val="22"/>
              </w:rPr>
            </w:pPr>
            <w:r>
              <w:rPr>
                <w:b/>
                <w:bCs/>
                <w:sz w:val="22"/>
                <w:szCs w:val="22"/>
              </w:rPr>
              <w:t>Radovi na projektu Rekonstrukcija dijela ulice – Prvomajska (nogostup i oborinska odvodnja)</w:t>
            </w:r>
          </w:p>
        </w:tc>
      </w:tr>
      <w:tr w:rsidR="00000000">
        <w:trPr>
          <w:gridAfter w:val="1"/>
          <w:wAfter w:w="20" w:type="dxa"/>
          <w:cantSplit/>
          <w:trHeight w:val="465"/>
        </w:trPr>
        <w:tc>
          <w:tcPr>
            <w:tcW w:w="3443" w:type="dxa"/>
            <w:vAlign w:val="center"/>
          </w:tcPr>
          <w:p w:rsidR="00000000" w:rsidRDefault="00C349C6">
            <w:pPr>
              <w:pStyle w:val="Sadrajitablice"/>
              <w:snapToGrid w:val="0"/>
              <w:rPr>
                <w:b/>
                <w:bCs/>
                <w:sz w:val="22"/>
                <w:szCs w:val="22"/>
              </w:rPr>
            </w:pPr>
            <w:r>
              <w:rPr>
                <w:b/>
                <w:bCs/>
                <w:sz w:val="22"/>
                <w:szCs w:val="22"/>
              </w:rPr>
              <w:t>Naziv i sjedište naručitelja:</w:t>
            </w:r>
          </w:p>
        </w:tc>
        <w:tc>
          <w:tcPr>
            <w:tcW w:w="7357" w:type="dxa"/>
            <w:gridSpan w:val="5"/>
            <w:tcBorders>
              <w:bottom w:val="single" w:sz="1" w:space="0" w:color="000000"/>
            </w:tcBorders>
            <w:vAlign w:val="center"/>
          </w:tcPr>
          <w:p w:rsidR="00000000" w:rsidRDefault="00C349C6">
            <w:pPr>
              <w:pStyle w:val="Sadrajitablice"/>
              <w:snapToGrid w:val="0"/>
              <w:rPr>
                <w:sz w:val="22"/>
                <w:szCs w:val="22"/>
              </w:rPr>
            </w:pPr>
            <w:r>
              <w:rPr>
                <w:sz w:val="22"/>
                <w:szCs w:val="22"/>
              </w:rPr>
              <w:t>Općina Dekanovec, F. Andra</w:t>
            </w:r>
            <w:r>
              <w:rPr>
                <w:sz w:val="22"/>
                <w:szCs w:val="22"/>
              </w:rPr>
              <w:t>šeca 41, 40318 Dekanovec</w:t>
            </w:r>
          </w:p>
        </w:tc>
      </w:tr>
      <w:tr w:rsidR="00000000">
        <w:trPr>
          <w:gridAfter w:val="1"/>
          <w:wAfter w:w="20" w:type="dxa"/>
          <w:cantSplit/>
          <w:trHeight w:val="465"/>
        </w:trPr>
        <w:tc>
          <w:tcPr>
            <w:tcW w:w="3443" w:type="dxa"/>
            <w:vAlign w:val="center"/>
          </w:tcPr>
          <w:p w:rsidR="00000000" w:rsidRDefault="00C349C6">
            <w:pPr>
              <w:pStyle w:val="Sadrajitablice"/>
              <w:snapToGrid w:val="0"/>
              <w:rPr>
                <w:b/>
                <w:bCs/>
                <w:sz w:val="22"/>
                <w:szCs w:val="22"/>
              </w:rPr>
            </w:pPr>
            <w:r>
              <w:rPr>
                <w:b/>
                <w:bCs/>
                <w:sz w:val="22"/>
                <w:szCs w:val="22"/>
              </w:rPr>
              <w:t>Naziv i sjedište ponuditelja:</w:t>
            </w:r>
          </w:p>
        </w:tc>
        <w:tc>
          <w:tcPr>
            <w:tcW w:w="7357" w:type="dxa"/>
            <w:gridSpan w:val="5"/>
            <w:tcBorders>
              <w:bottom w:val="single" w:sz="1" w:space="0" w:color="000000"/>
            </w:tcBorders>
            <w:vAlign w:val="center"/>
          </w:tcPr>
          <w:p w:rsidR="00000000" w:rsidRDefault="00C349C6">
            <w:pPr>
              <w:pStyle w:val="Sadrajitablice"/>
              <w:snapToGrid w:val="0"/>
              <w:rPr>
                <w:sz w:val="22"/>
                <w:szCs w:val="22"/>
              </w:rPr>
            </w:pPr>
          </w:p>
        </w:tc>
      </w:tr>
      <w:tr w:rsidR="00000000">
        <w:trPr>
          <w:gridAfter w:val="1"/>
          <w:wAfter w:w="20" w:type="dxa"/>
          <w:cantSplit/>
          <w:trHeight w:val="465"/>
        </w:trPr>
        <w:tc>
          <w:tcPr>
            <w:tcW w:w="3443" w:type="dxa"/>
            <w:vAlign w:val="center"/>
          </w:tcPr>
          <w:p w:rsidR="00000000" w:rsidRDefault="00C349C6">
            <w:pPr>
              <w:pStyle w:val="Sadrajitablice"/>
              <w:snapToGrid w:val="0"/>
              <w:rPr>
                <w:b/>
                <w:bCs/>
                <w:sz w:val="22"/>
                <w:szCs w:val="22"/>
              </w:rPr>
            </w:pPr>
            <w:r>
              <w:rPr>
                <w:b/>
                <w:bCs/>
                <w:sz w:val="22"/>
                <w:szCs w:val="22"/>
              </w:rPr>
              <w:t>OIB ili nac.ident.broj prema zemlji sjedišta ponuditelja:</w:t>
            </w:r>
          </w:p>
        </w:tc>
        <w:tc>
          <w:tcPr>
            <w:tcW w:w="2414" w:type="dxa"/>
            <w:tcBorders>
              <w:bottom w:val="single" w:sz="1" w:space="0" w:color="000000"/>
            </w:tcBorders>
            <w:vAlign w:val="center"/>
          </w:tcPr>
          <w:p w:rsidR="00000000" w:rsidRDefault="00C349C6">
            <w:pPr>
              <w:pStyle w:val="Sadrajitablice"/>
              <w:snapToGrid w:val="0"/>
              <w:rPr>
                <w:sz w:val="22"/>
                <w:szCs w:val="22"/>
              </w:rPr>
            </w:pPr>
          </w:p>
        </w:tc>
        <w:tc>
          <w:tcPr>
            <w:tcW w:w="2043" w:type="dxa"/>
            <w:gridSpan w:val="2"/>
            <w:vAlign w:val="center"/>
          </w:tcPr>
          <w:p w:rsidR="00000000" w:rsidRDefault="00C349C6">
            <w:pPr>
              <w:pStyle w:val="Sadrajitablice"/>
              <w:snapToGrid w:val="0"/>
              <w:rPr>
                <w:b/>
                <w:bCs/>
                <w:sz w:val="22"/>
                <w:szCs w:val="22"/>
              </w:rPr>
            </w:pPr>
            <w:r>
              <w:rPr>
                <w:b/>
                <w:bCs/>
                <w:sz w:val="22"/>
                <w:szCs w:val="22"/>
              </w:rPr>
              <w:t>IBAN i naziv banke:</w:t>
            </w:r>
          </w:p>
        </w:tc>
        <w:tc>
          <w:tcPr>
            <w:tcW w:w="2900" w:type="dxa"/>
            <w:gridSpan w:val="2"/>
            <w:tcBorders>
              <w:bottom w:val="single" w:sz="1" w:space="0" w:color="000000"/>
            </w:tcBorders>
            <w:vAlign w:val="center"/>
          </w:tcPr>
          <w:p w:rsidR="00000000" w:rsidRDefault="00C349C6">
            <w:pPr>
              <w:pStyle w:val="Sadrajitablice"/>
              <w:snapToGrid w:val="0"/>
              <w:rPr>
                <w:sz w:val="22"/>
                <w:szCs w:val="22"/>
              </w:rPr>
            </w:pPr>
          </w:p>
        </w:tc>
      </w:tr>
      <w:tr w:rsidR="00000000">
        <w:trPr>
          <w:gridAfter w:val="1"/>
          <w:wAfter w:w="20" w:type="dxa"/>
          <w:cantSplit/>
          <w:trHeight w:val="465"/>
        </w:trPr>
        <w:tc>
          <w:tcPr>
            <w:tcW w:w="3443" w:type="dxa"/>
            <w:vAlign w:val="center"/>
          </w:tcPr>
          <w:p w:rsidR="00000000" w:rsidRDefault="00C349C6">
            <w:pPr>
              <w:pStyle w:val="Sadrajitablice"/>
              <w:snapToGrid w:val="0"/>
              <w:rPr>
                <w:b/>
                <w:bCs/>
                <w:sz w:val="22"/>
                <w:szCs w:val="22"/>
              </w:rPr>
            </w:pPr>
            <w:r>
              <w:rPr>
                <w:b/>
                <w:bCs/>
                <w:sz w:val="22"/>
                <w:szCs w:val="22"/>
              </w:rPr>
              <w:t>Ponuditelj u sustavu PDV-a:</w:t>
            </w:r>
          </w:p>
        </w:tc>
        <w:tc>
          <w:tcPr>
            <w:tcW w:w="2414" w:type="dxa"/>
            <w:vAlign w:val="center"/>
          </w:tcPr>
          <w:p w:rsidR="00000000" w:rsidRDefault="00C349C6">
            <w:pPr>
              <w:pStyle w:val="Sadrajitablice"/>
              <w:snapToGrid w:val="0"/>
              <w:rPr>
                <w:sz w:val="22"/>
                <w:szCs w:val="22"/>
              </w:rPr>
            </w:pPr>
            <w:r>
              <w:rPr>
                <w:sz w:val="22"/>
                <w:szCs w:val="22"/>
              </w:rPr>
              <w:t xml:space="preserve">      DA             NE</w:t>
            </w:r>
          </w:p>
        </w:tc>
        <w:tc>
          <w:tcPr>
            <w:tcW w:w="2043" w:type="dxa"/>
            <w:gridSpan w:val="2"/>
            <w:vAlign w:val="center"/>
          </w:tcPr>
          <w:p w:rsidR="00000000" w:rsidRDefault="00C349C6">
            <w:pPr>
              <w:pStyle w:val="Sadrajitablice"/>
              <w:snapToGrid w:val="0"/>
              <w:rPr>
                <w:b/>
                <w:bCs/>
                <w:sz w:val="22"/>
                <w:szCs w:val="22"/>
              </w:rPr>
            </w:pPr>
            <w:r>
              <w:rPr>
                <w:b/>
                <w:bCs/>
                <w:sz w:val="22"/>
                <w:szCs w:val="22"/>
              </w:rPr>
              <w:t>E-mail adresa:</w:t>
            </w:r>
          </w:p>
        </w:tc>
        <w:tc>
          <w:tcPr>
            <w:tcW w:w="2900" w:type="dxa"/>
            <w:gridSpan w:val="2"/>
            <w:tcBorders>
              <w:bottom w:val="single" w:sz="1" w:space="0" w:color="000000"/>
            </w:tcBorders>
            <w:vAlign w:val="center"/>
          </w:tcPr>
          <w:p w:rsidR="00000000" w:rsidRDefault="00C349C6">
            <w:pPr>
              <w:pStyle w:val="Sadrajitablice"/>
              <w:snapToGrid w:val="0"/>
              <w:rPr>
                <w:sz w:val="22"/>
                <w:szCs w:val="22"/>
              </w:rPr>
            </w:pPr>
          </w:p>
        </w:tc>
      </w:tr>
      <w:tr w:rsidR="00000000">
        <w:trPr>
          <w:gridAfter w:val="1"/>
          <w:wAfter w:w="20" w:type="dxa"/>
          <w:cantSplit/>
          <w:trHeight w:val="465"/>
        </w:trPr>
        <w:tc>
          <w:tcPr>
            <w:tcW w:w="3443" w:type="dxa"/>
            <w:vAlign w:val="center"/>
          </w:tcPr>
          <w:p w:rsidR="00000000" w:rsidRDefault="00C349C6">
            <w:pPr>
              <w:pStyle w:val="Sadrajitablice"/>
              <w:snapToGrid w:val="0"/>
              <w:rPr>
                <w:b/>
                <w:bCs/>
                <w:sz w:val="22"/>
                <w:szCs w:val="22"/>
              </w:rPr>
            </w:pPr>
            <w:r>
              <w:rPr>
                <w:b/>
                <w:bCs/>
                <w:sz w:val="22"/>
                <w:szCs w:val="22"/>
              </w:rPr>
              <w:t>Adresa za dostavu pošte:</w:t>
            </w:r>
          </w:p>
        </w:tc>
        <w:tc>
          <w:tcPr>
            <w:tcW w:w="7357" w:type="dxa"/>
            <w:gridSpan w:val="5"/>
            <w:tcBorders>
              <w:bottom w:val="single" w:sz="1" w:space="0" w:color="000000"/>
            </w:tcBorders>
            <w:vAlign w:val="center"/>
          </w:tcPr>
          <w:p w:rsidR="00000000" w:rsidRDefault="00C349C6">
            <w:pPr>
              <w:pStyle w:val="Sadrajitablice"/>
              <w:snapToGrid w:val="0"/>
              <w:rPr>
                <w:sz w:val="22"/>
                <w:szCs w:val="22"/>
              </w:rPr>
            </w:pPr>
          </w:p>
        </w:tc>
      </w:tr>
      <w:tr w:rsidR="00000000">
        <w:trPr>
          <w:gridAfter w:val="1"/>
          <w:wAfter w:w="20" w:type="dxa"/>
          <w:cantSplit/>
          <w:trHeight w:val="465"/>
        </w:trPr>
        <w:tc>
          <w:tcPr>
            <w:tcW w:w="3443" w:type="dxa"/>
            <w:vAlign w:val="center"/>
          </w:tcPr>
          <w:p w:rsidR="00000000" w:rsidRDefault="00C349C6">
            <w:pPr>
              <w:pStyle w:val="Sadrajitablice"/>
              <w:snapToGrid w:val="0"/>
              <w:rPr>
                <w:b/>
                <w:bCs/>
                <w:sz w:val="22"/>
                <w:szCs w:val="22"/>
              </w:rPr>
            </w:pPr>
            <w:r>
              <w:rPr>
                <w:b/>
                <w:bCs/>
                <w:sz w:val="22"/>
                <w:szCs w:val="22"/>
              </w:rPr>
              <w:t>Kontakt osoba ponudit</w:t>
            </w:r>
            <w:r>
              <w:rPr>
                <w:b/>
                <w:bCs/>
                <w:sz w:val="22"/>
                <w:szCs w:val="22"/>
              </w:rPr>
              <w:t>elja:</w:t>
            </w:r>
          </w:p>
        </w:tc>
        <w:tc>
          <w:tcPr>
            <w:tcW w:w="7357" w:type="dxa"/>
            <w:gridSpan w:val="5"/>
            <w:tcBorders>
              <w:bottom w:val="single" w:sz="1" w:space="0" w:color="000000"/>
            </w:tcBorders>
            <w:vAlign w:val="center"/>
          </w:tcPr>
          <w:p w:rsidR="00000000" w:rsidRDefault="00C349C6">
            <w:pPr>
              <w:pStyle w:val="Sadrajitablice"/>
              <w:snapToGrid w:val="0"/>
              <w:rPr>
                <w:sz w:val="22"/>
                <w:szCs w:val="22"/>
              </w:rPr>
            </w:pPr>
          </w:p>
        </w:tc>
      </w:tr>
      <w:tr w:rsidR="00000000">
        <w:trPr>
          <w:gridAfter w:val="1"/>
          <w:wAfter w:w="20" w:type="dxa"/>
          <w:cantSplit/>
          <w:trHeight w:val="465"/>
        </w:trPr>
        <w:tc>
          <w:tcPr>
            <w:tcW w:w="3443" w:type="dxa"/>
            <w:vAlign w:val="center"/>
          </w:tcPr>
          <w:p w:rsidR="00000000" w:rsidRDefault="00C349C6">
            <w:pPr>
              <w:pStyle w:val="Sadrajitablice"/>
              <w:snapToGrid w:val="0"/>
              <w:rPr>
                <w:b/>
                <w:bCs/>
                <w:sz w:val="22"/>
                <w:szCs w:val="22"/>
              </w:rPr>
            </w:pPr>
            <w:r>
              <w:rPr>
                <w:b/>
                <w:bCs/>
                <w:sz w:val="22"/>
                <w:szCs w:val="22"/>
              </w:rPr>
              <w:t>Broj telefona:</w:t>
            </w:r>
          </w:p>
        </w:tc>
        <w:tc>
          <w:tcPr>
            <w:tcW w:w="2414" w:type="dxa"/>
            <w:tcBorders>
              <w:bottom w:val="single" w:sz="1" w:space="0" w:color="000000"/>
            </w:tcBorders>
            <w:vAlign w:val="center"/>
          </w:tcPr>
          <w:p w:rsidR="00000000" w:rsidRDefault="00C349C6">
            <w:pPr>
              <w:pStyle w:val="Sadrajitablice"/>
              <w:snapToGrid w:val="0"/>
              <w:rPr>
                <w:sz w:val="22"/>
                <w:szCs w:val="22"/>
              </w:rPr>
            </w:pPr>
          </w:p>
        </w:tc>
        <w:tc>
          <w:tcPr>
            <w:tcW w:w="2043" w:type="dxa"/>
            <w:gridSpan w:val="2"/>
            <w:vAlign w:val="center"/>
          </w:tcPr>
          <w:p w:rsidR="00000000" w:rsidRDefault="00C349C6">
            <w:pPr>
              <w:pStyle w:val="Sadrajitablice"/>
              <w:snapToGrid w:val="0"/>
              <w:rPr>
                <w:b/>
                <w:bCs/>
                <w:sz w:val="22"/>
                <w:szCs w:val="22"/>
              </w:rPr>
            </w:pPr>
            <w:r>
              <w:rPr>
                <w:b/>
                <w:bCs/>
                <w:sz w:val="22"/>
                <w:szCs w:val="22"/>
              </w:rPr>
              <w:t>Broj telefaksa:</w:t>
            </w:r>
          </w:p>
        </w:tc>
        <w:tc>
          <w:tcPr>
            <w:tcW w:w="2900" w:type="dxa"/>
            <w:gridSpan w:val="2"/>
            <w:tcBorders>
              <w:bottom w:val="single" w:sz="1" w:space="0" w:color="000000"/>
            </w:tcBorders>
            <w:vAlign w:val="center"/>
          </w:tcPr>
          <w:p w:rsidR="00000000" w:rsidRDefault="00C349C6">
            <w:pPr>
              <w:pStyle w:val="Sadrajitablice"/>
              <w:snapToGrid w:val="0"/>
              <w:rPr>
                <w:sz w:val="22"/>
                <w:szCs w:val="22"/>
              </w:rPr>
            </w:pPr>
          </w:p>
        </w:tc>
      </w:tr>
      <w:tr w:rsidR="00000000">
        <w:trPr>
          <w:gridAfter w:val="1"/>
          <w:wAfter w:w="20" w:type="dxa"/>
          <w:cantSplit/>
          <w:trHeight w:val="57"/>
        </w:trPr>
        <w:tc>
          <w:tcPr>
            <w:tcW w:w="10800" w:type="dxa"/>
            <w:gridSpan w:val="6"/>
            <w:shd w:val="clear" w:color="auto" w:fill="C0C0C0"/>
            <w:vAlign w:val="bottom"/>
          </w:tcPr>
          <w:p w:rsidR="00000000" w:rsidRDefault="00C349C6">
            <w:pPr>
              <w:pStyle w:val="Sadrajitablice"/>
              <w:snapToGrid w:val="0"/>
              <w:rPr>
                <w:b/>
                <w:bCs/>
                <w:sz w:val="22"/>
                <w:szCs w:val="22"/>
              </w:rPr>
            </w:pPr>
          </w:p>
        </w:tc>
      </w:tr>
      <w:tr w:rsidR="00000000">
        <w:trPr>
          <w:gridAfter w:val="1"/>
          <w:wAfter w:w="20" w:type="dxa"/>
          <w:cantSplit/>
          <w:trHeight w:hRule="exact" w:val="656"/>
        </w:trPr>
        <w:tc>
          <w:tcPr>
            <w:tcW w:w="3443" w:type="dxa"/>
            <w:vAlign w:val="bottom"/>
          </w:tcPr>
          <w:p w:rsidR="00000000" w:rsidRDefault="00C349C6">
            <w:pPr>
              <w:pStyle w:val="Sadrajitablice"/>
              <w:snapToGrid w:val="0"/>
              <w:rPr>
                <w:b/>
                <w:bCs/>
                <w:sz w:val="22"/>
                <w:szCs w:val="22"/>
              </w:rPr>
            </w:pPr>
            <w:r>
              <w:rPr>
                <w:b/>
                <w:bCs/>
                <w:sz w:val="22"/>
                <w:szCs w:val="22"/>
              </w:rPr>
              <w:t>Predmet nabave:</w:t>
            </w:r>
          </w:p>
        </w:tc>
        <w:tc>
          <w:tcPr>
            <w:tcW w:w="7357" w:type="dxa"/>
            <w:gridSpan w:val="5"/>
            <w:tcBorders>
              <w:bottom w:val="single" w:sz="1" w:space="0" w:color="000000"/>
            </w:tcBorders>
            <w:vAlign w:val="bottom"/>
          </w:tcPr>
          <w:p w:rsidR="00000000" w:rsidRDefault="00C349C6">
            <w:pPr>
              <w:tabs>
                <w:tab w:val="left" w:pos="0"/>
              </w:tabs>
              <w:snapToGrid w:val="0"/>
              <w:jc w:val="center"/>
              <w:rPr>
                <w:b/>
                <w:bCs/>
                <w:sz w:val="22"/>
                <w:szCs w:val="22"/>
              </w:rPr>
            </w:pPr>
            <w:r>
              <w:rPr>
                <w:b/>
                <w:bCs/>
                <w:sz w:val="22"/>
                <w:szCs w:val="22"/>
              </w:rPr>
              <w:t>Radovi na projektu Rekonstrukcija dijela ulice – Prvomajska (nogostup i oborinska odvodnja)</w:t>
            </w:r>
          </w:p>
        </w:tc>
      </w:tr>
      <w:tr w:rsidR="00000000">
        <w:trPr>
          <w:gridAfter w:val="1"/>
          <w:wAfter w:w="20" w:type="dxa"/>
          <w:cantSplit/>
          <w:trHeight w:hRule="exact" w:val="465"/>
        </w:trPr>
        <w:tc>
          <w:tcPr>
            <w:tcW w:w="3443" w:type="dxa"/>
            <w:vAlign w:val="bottom"/>
          </w:tcPr>
          <w:p w:rsidR="00000000" w:rsidRDefault="00C349C6">
            <w:pPr>
              <w:pStyle w:val="Sadrajitablice"/>
              <w:snapToGrid w:val="0"/>
              <w:rPr>
                <w:b/>
                <w:bCs/>
                <w:sz w:val="22"/>
                <w:szCs w:val="22"/>
              </w:rPr>
            </w:pPr>
            <w:r>
              <w:rPr>
                <w:b/>
                <w:bCs/>
                <w:sz w:val="22"/>
                <w:szCs w:val="22"/>
              </w:rPr>
              <w:t>Podaci o podizvoditeljima:</w:t>
            </w:r>
          </w:p>
        </w:tc>
        <w:tc>
          <w:tcPr>
            <w:tcW w:w="7357" w:type="dxa"/>
            <w:gridSpan w:val="5"/>
            <w:vAlign w:val="bottom"/>
          </w:tcPr>
          <w:p w:rsidR="00000000" w:rsidRDefault="00C349C6">
            <w:pPr>
              <w:pStyle w:val="Sadrajitablice"/>
              <w:snapToGrid w:val="0"/>
              <w:rPr>
                <w:sz w:val="22"/>
                <w:szCs w:val="22"/>
              </w:rPr>
            </w:pPr>
          </w:p>
        </w:tc>
      </w:tr>
      <w:tr w:rsidR="00000000">
        <w:trPr>
          <w:cantSplit/>
          <w:trHeight w:hRule="exact" w:val="624"/>
        </w:trPr>
        <w:tc>
          <w:tcPr>
            <w:tcW w:w="3443" w:type="dxa"/>
            <w:vAlign w:val="bottom"/>
          </w:tcPr>
          <w:p w:rsidR="00000000" w:rsidRDefault="00C349C6">
            <w:pPr>
              <w:pStyle w:val="Sadrajitablice"/>
              <w:snapToGrid w:val="0"/>
              <w:jc w:val="right"/>
              <w:rPr>
                <w:b/>
                <w:bCs/>
                <w:sz w:val="22"/>
                <w:szCs w:val="22"/>
              </w:rPr>
            </w:pPr>
            <w:r>
              <w:rPr>
                <w:b/>
                <w:bCs/>
                <w:sz w:val="22"/>
                <w:szCs w:val="22"/>
              </w:rPr>
              <w:t>Naziv ili tvrtka</w:t>
            </w:r>
          </w:p>
        </w:tc>
        <w:tc>
          <w:tcPr>
            <w:tcW w:w="2443" w:type="dxa"/>
            <w:gridSpan w:val="2"/>
            <w:tcBorders>
              <w:top w:val="single" w:sz="1" w:space="0" w:color="000000"/>
              <w:left w:val="single" w:sz="1" w:space="0" w:color="000000"/>
              <w:bottom w:val="single" w:sz="1" w:space="0" w:color="000000"/>
            </w:tcBorders>
            <w:vAlign w:val="bottom"/>
          </w:tcPr>
          <w:p w:rsidR="00000000" w:rsidRDefault="00C349C6">
            <w:pPr>
              <w:pStyle w:val="Sadrajitablice"/>
              <w:snapToGrid w:val="0"/>
              <w:rPr>
                <w:sz w:val="22"/>
                <w:szCs w:val="22"/>
              </w:rPr>
            </w:pPr>
          </w:p>
        </w:tc>
        <w:tc>
          <w:tcPr>
            <w:tcW w:w="2443" w:type="dxa"/>
            <w:gridSpan w:val="2"/>
            <w:tcBorders>
              <w:top w:val="single" w:sz="1" w:space="0" w:color="000000"/>
              <w:left w:val="single" w:sz="1" w:space="0" w:color="000000"/>
              <w:bottom w:val="single" w:sz="1" w:space="0" w:color="000000"/>
            </w:tcBorders>
            <w:vAlign w:val="bottom"/>
          </w:tcPr>
          <w:p w:rsidR="00000000" w:rsidRDefault="00C349C6">
            <w:pPr>
              <w:pStyle w:val="Sadrajitablice"/>
              <w:snapToGrid w:val="0"/>
              <w:rPr>
                <w:sz w:val="22"/>
                <w:szCs w:val="22"/>
              </w:rPr>
            </w:pPr>
          </w:p>
        </w:tc>
        <w:tc>
          <w:tcPr>
            <w:tcW w:w="2491" w:type="dxa"/>
            <w:gridSpan w:val="2"/>
            <w:tcBorders>
              <w:top w:val="single" w:sz="1" w:space="0" w:color="000000"/>
              <w:left w:val="single" w:sz="1" w:space="0" w:color="000000"/>
              <w:bottom w:val="single" w:sz="1" w:space="0" w:color="000000"/>
              <w:right w:val="single" w:sz="1" w:space="0" w:color="000000"/>
            </w:tcBorders>
            <w:vAlign w:val="bottom"/>
          </w:tcPr>
          <w:p w:rsidR="00000000" w:rsidRDefault="00C349C6">
            <w:pPr>
              <w:pStyle w:val="Sadrajitablice"/>
              <w:snapToGrid w:val="0"/>
              <w:rPr>
                <w:sz w:val="22"/>
                <w:szCs w:val="22"/>
              </w:rPr>
            </w:pPr>
          </w:p>
        </w:tc>
      </w:tr>
      <w:tr w:rsidR="00000000">
        <w:trPr>
          <w:cantSplit/>
          <w:trHeight w:hRule="exact" w:val="624"/>
        </w:trPr>
        <w:tc>
          <w:tcPr>
            <w:tcW w:w="3443" w:type="dxa"/>
            <w:vAlign w:val="bottom"/>
          </w:tcPr>
          <w:p w:rsidR="00000000" w:rsidRDefault="00C349C6">
            <w:pPr>
              <w:pStyle w:val="Sadrajitablice"/>
              <w:snapToGrid w:val="0"/>
              <w:jc w:val="right"/>
              <w:rPr>
                <w:b/>
                <w:bCs/>
                <w:sz w:val="22"/>
                <w:szCs w:val="22"/>
              </w:rPr>
            </w:pPr>
            <w:r>
              <w:rPr>
                <w:b/>
                <w:bCs/>
                <w:sz w:val="22"/>
                <w:szCs w:val="22"/>
              </w:rPr>
              <w:t>Sjedište</w:t>
            </w:r>
          </w:p>
        </w:tc>
        <w:tc>
          <w:tcPr>
            <w:tcW w:w="2443" w:type="dxa"/>
            <w:gridSpan w:val="2"/>
            <w:tcBorders>
              <w:left w:val="single" w:sz="1" w:space="0" w:color="000000"/>
              <w:bottom w:val="single" w:sz="1" w:space="0" w:color="000000"/>
            </w:tcBorders>
            <w:vAlign w:val="bottom"/>
          </w:tcPr>
          <w:p w:rsidR="00000000" w:rsidRDefault="00C349C6">
            <w:pPr>
              <w:pStyle w:val="Sadrajitablice"/>
              <w:snapToGrid w:val="0"/>
              <w:rPr>
                <w:sz w:val="22"/>
                <w:szCs w:val="22"/>
              </w:rPr>
            </w:pPr>
          </w:p>
        </w:tc>
        <w:tc>
          <w:tcPr>
            <w:tcW w:w="2443" w:type="dxa"/>
            <w:gridSpan w:val="2"/>
            <w:tcBorders>
              <w:left w:val="single" w:sz="1" w:space="0" w:color="000000"/>
              <w:bottom w:val="single" w:sz="1" w:space="0" w:color="000000"/>
            </w:tcBorders>
            <w:vAlign w:val="bottom"/>
          </w:tcPr>
          <w:p w:rsidR="00000000" w:rsidRDefault="00C349C6">
            <w:pPr>
              <w:pStyle w:val="Sadrajitablice"/>
              <w:snapToGrid w:val="0"/>
              <w:rPr>
                <w:sz w:val="22"/>
                <w:szCs w:val="22"/>
              </w:rPr>
            </w:pPr>
          </w:p>
        </w:tc>
        <w:tc>
          <w:tcPr>
            <w:tcW w:w="2491" w:type="dxa"/>
            <w:gridSpan w:val="2"/>
            <w:tcBorders>
              <w:left w:val="single" w:sz="1" w:space="0" w:color="000000"/>
              <w:bottom w:val="single" w:sz="1" w:space="0" w:color="000000"/>
              <w:right w:val="single" w:sz="1" w:space="0" w:color="000000"/>
            </w:tcBorders>
            <w:vAlign w:val="bottom"/>
          </w:tcPr>
          <w:p w:rsidR="00000000" w:rsidRDefault="00C349C6">
            <w:pPr>
              <w:pStyle w:val="Sadrajitablice"/>
              <w:snapToGrid w:val="0"/>
              <w:rPr>
                <w:sz w:val="22"/>
                <w:szCs w:val="22"/>
              </w:rPr>
            </w:pPr>
          </w:p>
        </w:tc>
      </w:tr>
      <w:tr w:rsidR="00000000">
        <w:trPr>
          <w:cantSplit/>
          <w:trHeight w:hRule="exact" w:val="624"/>
        </w:trPr>
        <w:tc>
          <w:tcPr>
            <w:tcW w:w="3443" w:type="dxa"/>
            <w:vAlign w:val="bottom"/>
          </w:tcPr>
          <w:p w:rsidR="00000000" w:rsidRDefault="00C349C6">
            <w:pPr>
              <w:pStyle w:val="Sadrajitablice"/>
              <w:snapToGrid w:val="0"/>
              <w:jc w:val="right"/>
              <w:rPr>
                <w:b/>
                <w:bCs/>
                <w:sz w:val="22"/>
                <w:szCs w:val="22"/>
              </w:rPr>
            </w:pPr>
            <w:r>
              <w:rPr>
                <w:b/>
                <w:bCs/>
                <w:sz w:val="22"/>
                <w:szCs w:val="22"/>
              </w:rPr>
              <w:t>OIB ili nac.identifikacijski broj</w:t>
            </w:r>
          </w:p>
        </w:tc>
        <w:tc>
          <w:tcPr>
            <w:tcW w:w="2443" w:type="dxa"/>
            <w:gridSpan w:val="2"/>
            <w:tcBorders>
              <w:left w:val="single" w:sz="1" w:space="0" w:color="000000"/>
              <w:bottom w:val="single" w:sz="1" w:space="0" w:color="000000"/>
            </w:tcBorders>
            <w:vAlign w:val="bottom"/>
          </w:tcPr>
          <w:p w:rsidR="00000000" w:rsidRDefault="00C349C6">
            <w:pPr>
              <w:pStyle w:val="Sadrajitablice"/>
              <w:snapToGrid w:val="0"/>
              <w:rPr>
                <w:sz w:val="22"/>
                <w:szCs w:val="22"/>
              </w:rPr>
            </w:pPr>
          </w:p>
        </w:tc>
        <w:tc>
          <w:tcPr>
            <w:tcW w:w="2443" w:type="dxa"/>
            <w:gridSpan w:val="2"/>
            <w:tcBorders>
              <w:left w:val="single" w:sz="1" w:space="0" w:color="000000"/>
              <w:bottom w:val="single" w:sz="1" w:space="0" w:color="000000"/>
            </w:tcBorders>
            <w:vAlign w:val="bottom"/>
          </w:tcPr>
          <w:p w:rsidR="00000000" w:rsidRDefault="00C349C6">
            <w:pPr>
              <w:pStyle w:val="Sadrajitablice"/>
              <w:snapToGrid w:val="0"/>
              <w:rPr>
                <w:sz w:val="22"/>
                <w:szCs w:val="22"/>
              </w:rPr>
            </w:pPr>
          </w:p>
        </w:tc>
        <w:tc>
          <w:tcPr>
            <w:tcW w:w="2491" w:type="dxa"/>
            <w:gridSpan w:val="2"/>
            <w:tcBorders>
              <w:left w:val="single" w:sz="1" w:space="0" w:color="000000"/>
              <w:bottom w:val="single" w:sz="1" w:space="0" w:color="000000"/>
              <w:right w:val="single" w:sz="1" w:space="0" w:color="000000"/>
            </w:tcBorders>
            <w:vAlign w:val="bottom"/>
          </w:tcPr>
          <w:p w:rsidR="00000000" w:rsidRDefault="00C349C6">
            <w:pPr>
              <w:pStyle w:val="Sadrajitablice"/>
              <w:snapToGrid w:val="0"/>
              <w:rPr>
                <w:sz w:val="22"/>
                <w:szCs w:val="22"/>
              </w:rPr>
            </w:pPr>
          </w:p>
        </w:tc>
      </w:tr>
      <w:tr w:rsidR="00000000">
        <w:trPr>
          <w:cantSplit/>
          <w:trHeight w:hRule="exact" w:val="624"/>
        </w:trPr>
        <w:tc>
          <w:tcPr>
            <w:tcW w:w="3443" w:type="dxa"/>
            <w:vAlign w:val="bottom"/>
          </w:tcPr>
          <w:p w:rsidR="00000000" w:rsidRDefault="00C349C6">
            <w:pPr>
              <w:pStyle w:val="Sadrajitablice"/>
              <w:snapToGrid w:val="0"/>
              <w:jc w:val="right"/>
              <w:rPr>
                <w:b/>
                <w:bCs/>
                <w:sz w:val="22"/>
                <w:szCs w:val="22"/>
              </w:rPr>
            </w:pPr>
            <w:r>
              <w:rPr>
                <w:b/>
                <w:bCs/>
                <w:sz w:val="22"/>
                <w:szCs w:val="22"/>
              </w:rPr>
              <w:t>Br</w:t>
            </w:r>
            <w:r>
              <w:rPr>
                <w:b/>
                <w:bCs/>
                <w:sz w:val="22"/>
                <w:szCs w:val="22"/>
              </w:rPr>
              <w:t>oj računa podizvoditelja</w:t>
            </w:r>
          </w:p>
        </w:tc>
        <w:tc>
          <w:tcPr>
            <w:tcW w:w="2443" w:type="dxa"/>
            <w:gridSpan w:val="2"/>
            <w:tcBorders>
              <w:left w:val="single" w:sz="1" w:space="0" w:color="000000"/>
              <w:bottom w:val="single" w:sz="1" w:space="0" w:color="000000"/>
            </w:tcBorders>
            <w:vAlign w:val="bottom"/>
          </w:tcPr>
          <w:p w:rsidR="00000000" w:rsidRDefault="00C349C6">
            <w:pPr>
              <w:pStyle w:val="Sadrajitablice"/>
              <w:snapToGrid w:val="0"/>
              <w:rPr>
                <w:sz w:val="22"/>
                <w:szCs w:val="22"/>
              </w:rPr>
            </w:pPr>
          </w:p>
        </w:tc>
        <w:tc>
          <w:tcPr>
            <w:tcW w:w="2443" w:type="dxa"/>
            <w:gridSpan w:val="2"/>
            <w:tcBorders>
              <w:left w:val="single" w:sz="1" w:space="0" w:color="000000"/>
              <w:bottom w:val="single" w:sz="1" w:space="0" w:color="000000"/>
            </w:tcBorders>
            <w:vAlign w:val="bottom"/>
          </w:tcPr>
          <w:p w:rsidR="00000000" w:rsidRDefault="00C349C6">
            <w:pPr>
              <w:pStyle w:val="Sadrajitablice"/>
              <w:snapToGrid w:val="0"/>
              <w:rPr>
                <w:sz w:val="22"/>
                <w:szCs w:val="22"/>
              </w:rPr>
            </w:pPr>
          </w:p>
        </w:tc>
        <w:tc>
          <w:tcPr>
            <w:tcW w:w="2491" w:type="dxa"/>
            <w:gridSpan w:val="2"/>
            <w:tcBorders>
              <w:left w:val="single" w:sz="1" w:space="0" w:color="000000"/>
              <w:bottom w:val="single" w:sz="1" w:space="0" w:color="000000"/>
              <w:right w:val="single" w:sz="1" w:space="0" w:color="000000"/>
            </w:tcBorders>
            <w:vAlign w:val="bottom"/>
          </w:tcPr>
          <w:p w:rsidR="00000000" w:rsidRDefault="00C349C6">
            <w:pPr>
              <w:pStyle w:val="Sadrajitablice"/>
              <w:snapToGrid w:val="0"/>
              <w:rPr>
                <w:sz w:val="22"/>
                <w:szCs w:val="22"/>
              </w:rPr>
            </w:pPr>
          </w:p>
        </w:tc>
      </w:tr>
      <w:tr w:rsidR="00000000">
        <w:trPr>
          <w:cantSplit/>
          <w:trHeight w:hRule="exact" w:val="624"/>
        </w:trPr>
        <w:tc>
          <w:tcPr>
            <w:tcW w:w="3443" w:type="dxa"/>
            <w:vAlign w:val="bottom"/>
          </w:tcPr>
          <w:p w:rsidR="00000000" w:rsidRDefault="00C349C6">
            <w:pPr>
              <w:pStyle w:val="Sadrajitablice"/>
              <w:snapToGrid w:val="0"/>
              <w:jc w:val="right"/>
              <w:rPr>
                <w:b/>
                <w:bCs/>
                <w:sz w:val="22"/>
                <w:szCs w:val="22"/>
              </w:rPr>
            </w:pPr>
            <w:r>
              <w:rPr>
                <w:b/>
                <w:bCs/>
                <w:sz w:val="22"/>
                <w:szCs w:val="22"/>
              </w:rPr>
              <w:t>Predmet podugovora</w:t>
            </w:r>
          </w:p>
        </w:tc>
        <w:tc>
          <w:tcPr>
            <w:tcW w:w="2443" w:type="dxa"/>
            <w:gridSpan w:val="2"/>
            <w:tcBorders>
              <w:left w:val="single" w:sz="1" w:space="0" w:color="000000"/>
              <w:bottom w:val="single" w:sz="1" w:space="0" w:color="000000"/>
            </w:tcBorders>
            <w:vAlign w:val="bottom"/>
          </w:tcPr>
          <w:p w:rsidR="00000000" w:rsidRDefault="00C349C6">
            <w:pPr>
              <w:pStyle w:val="Sadrajitablice"/>
              <w:snapToGrid w:val="0"/>
              <w:rPr>
                <w:sz w:val="22"/>
                <w:szCs w:val="22"/>
              </w:rPr>
            </w:pPr>
          </w:p>
        </w:tc>
        <w:tc>
          <w:tcPr>
            <w:tcW w:w="2443" w:type="dxa"/>
            <w:gridSpan w:val="2"/>
            <w:tcBorders>
              <w:left w:val="single" w:sz="1" w:space="0" w:color="000000"/>
              <w:bottom w:val="single" w:sz="1" w:space="0" w:color="000000"/>
            </w:tcBorders>
            <w:vAlign w:val="bottom"/>
          </w:tcPr>
          <w:p w:rsidR="00000000" w:rsidRDefault="00C349C6">
            <w:pPr>
              <w:pStyle w:val="Sadrajitablice"/>
              <w:snapToGrid w:val="0"/>
              <w:rPr>
                <w:sz w:val="22"/>
                <w:szCs w:val="22"/>
              </w:rPr>
            </w:pPr>
          </w:p>
        </w:tc>
        <w:tc>
          <w:tcPr>
            <w:tcW w:w="2491" w:type="dxa"/>
            <w:gridSpan w:val="2"/>
            <w:tcBorders>
              <w:left w:val="single" w:sz="1" w:space="0" w:color="000000"/>
              <w:bottom w:val="single" w:sz="1" w:space="0" w:color="000000"/>
              <w:right w:val="single" w:sz="1" w:space="0" w:color="000000"/>
            </w:tcBorders>
            <w:vAlign w:val="bottom"/>
          </w:tcPr>
          <w:p w:rsidR="00000000" w:rsidRDefault="00C349C6">
            <w:pPr>
              <w:pStyle w:val="Sadrajitablice"/>
              <w:snapToGrid w:val="0"/>
              <w:rPr>
                <w:sz w:val="22"/>
                <w:szCs w:val="22"/>
              </w:rPr>
            </w:pPr>
          </w:p>
        </w:tc>
      </w:tr>
      <w:tr w:rsidR="00000000">
        <w:trPr>
          <w:cantSplit/>
          <w:trHeight w:hRule="exact" w:val="624"/>
        </w:trPr>
        <w:tc>
          <w:tcPr>
            <w:tcW w:w="3443" w:type="dxa"/>
            <w:vAlign w:val="bottom"/>
          </w:tcPr>
          <w:p w:rsidR="00000000" w:rsidRDefault="00C349C6">
            <w:pPr>
              <w:pStyle w:val="Sadrajitablice"/>
              <w:snapToGrid w:val="0"/>
              <w:jc w:val="right"/>
              <w:rPr>
                <w:b/>
                <w:bCs/>
                <w:sz w:val="22"/>
                <w:szCs w:val="22"/>
              </w:rPr>
            </w:pPr>
            <w:r>
              <w:rPr>
                <w:b/>
                <w:bCs/>
                <w:sz w:val="22"/>
                <w:szCs w:val="22"/>
              </w:rPr>
              <w:t>Količina iz podugovora</w:t>
            </w:r>
          </w:p>
        </w:tc>
        <w:tc>
          <w:tcPr>
            <w:tcW w:w="2443" w:type="dxa"/>
            <w:gridSpan w:val="2"/>
            <w:tcBorders>
              <w:left w:val="single" w:sz="1" w:space="0" w:color="000000"/>
              <w:bottom w:val="single" w:sz="1" w:space="0" w:color="000000"/>
            </w:tcBorders>
            <w:vAlign w:val="bottom"/>
          </w:tcPr>
          <w:p w:rsidR="00000000" w:rsidRDefault="00C349C6">
            <w:pPr>
              <w:pStyle w:val="Sadrajitablice"/>
              <w:snapToGrid w:val="0"/>
              <w:rPr>
                <w:sz w:val="22"/>
                <w:szCs w:val="22"/>
              </w:rPr>
            </w:pPr>
          </w:p>
        </w:tc>
        <w:tc>
          <w:tcPr>
            <w:tcW w:w="2443" w:type="dxa"/>
            <w:gridSpan w:val="2"/>
            <w:tcBorders>
              <w:left w:val="single" w:sz="1" w:space="0" w:color="000000"/>
              <w:bottom w:val="single" w:sz="1" w:space="0" w:color="000000"/>
            </w:tcBorders>
            <w:vAlign w:val="bottom"/>
          </w:tcPr>
          <w:p w:rsidR="00000000" w:rsidRDefault="00C349C6">
            <w:pPr>
              <w:pStyle w:val="Sadrajitablice"/>
              <w:snapToGrid w:val="0"/>
              <w:rPr>
                <w:sz w:val="22"/>
                <w:szCs w:val="22"/>
              </w:rPr>
            </w:pPr>
          </w:p>
        </w:tc>
        <w:tc>
          <w:tcPr>
            <w:tcW w:w="2491" w:type="dxa"/>
            <w:gridSpan w:val="2"/>
            <w:tcBorders>
              <w:left w:val="single" w:sz="1" w:space="0" w:color="000000"/>
              <w:bottom w:val="single" w:sz="1" w:space="0" w:color="000000"/>
              <w:right w:val="single" w:sz="1" w:space="0" w:color="000000"/>
            </w:tcBorders>
            <w:vAlign w:val="bottom"/>
          </w:tcPr>
          <w:p w:rsidR="00000000" w:rsidRDefault="00C349C6">
            <w:pPr>
              <w:pStyle w:val="Sadrajitablice"/>
              <w:snapToGrid w:val="0"/>
              <w:rPr>
                <w:sz w:val="22"/>
                <w:szCs w:val="22"/>
              </w:rPr>
            </w:pPr>
          </w:p>
        </w:tc>
      </w:tr>
      <w:tr w:rsidR="00000000">
        <w:trPr>
          <w:cantSplit/>
          <w:trHeight w:hRule="exact" w:val="624"/>
        </w:trPr>
        <w:tc>
          <w:tcPr>
            <w:tcW w:w="3443" w:type="dxa"/>
            <w:vAlign w:val="bottom"/>
          </w:tcPr>
          <w:p w:rsidR="00000000" w:rsidRDefault="00C349C6">
            <w:pPr>
              <w:pStyle w:val="Sadrajitablice"/>
              <w:snapToGrid w:val="0"/>
              <w:jc w:val="right"/>
              <w:rPr>
                <w:b/>
                <w:bCs/>
                <w:sz w:val="22"/>
                <w:szCs w:val="22"/>
              </w:rPr>
            </w:pPr>
            <w:r>
              <w:rPr>
                <w:b/>
                <w:bCs/>
                <w:sz w:val="22"/>
                <w:szCs w:val="22"/>
              </w:rPr>
              <w:t>Vrijednost podugovora</w:t>
            </w:r>
          </w:p>
        </w:tc>
        <w:tc>
          <w:tcPr>
            <w:tcW w:w="2443" w:type="dxa"/>
            <w:gridSpan w:val="2"/>
            <w:tcBorders>
              <w:left w:val="single" w:sz="1" w:space="0" w:color="000000"/>
              <w:bottom w:val="single" w:sz="1" w:space="0" w:color="000000"/>
            </w:tcBorders>
            <w:vAlign w:val="bottom"/>
          </w:tcPr>
          <w:p w:rsidR="00000000" w:rsidRDefault="00C349C6">
            <w:pPr>
              <w:pStyle w:val="Sadrajitablice"/>
              <w:snapToGrid w:val="0"/>
              <w:rPr>
                <w:sz w:val="22"/>
                <w:szCs w:val="22"/>
              </w:rPr>
            </w:pPr>
          </w:p>
        </w:tc>
        <w:tc>
          <w:tcPr>
            <w:tcW w:w="2443" w:type="dxa"/>
            <w:gridSpan w:val="2"/>
            <w:tcBorders>
              <w:left w:val="single" w:sz="1" w:space="0" w:color="000000"/>
              <w:bottom w:val="single" w:sz="1" w:space="0" w:color="000000"/>
            </w:tcBorders>
            <w:vAlign w:val="bottom"/>
          </w:tcPr>
          <w:p w:rsidR="00000000" w:rsidRDefault="00C349C6">
            <w:pPr>
              <w:pStyle w:val="Sadrajitablice"/>
              <w:snapToGrid w:val="0"/>
              <w:rPr>
                <w:sz w:val="22"/>
                <w:szCs w:val="22"/>
              </w:rPr>
            </w:pPr>
          </w:p>
        </w:tc>
        <w:tc>
          <w:tcPr>
            <w:tcW w:w="2491" w:type="dxa"/>
            <w:gridSpan w:val="2"/>
            <w:tcBorders>
              <w:left w:val="single" w:sz="1" w:space="0" w:color="000000"/>
              <w:bottom w:val="single" w:sz="1" w:space="0" w:color="000000"/>
              <w:right w:val="single" w:sz="1" w:space="0" w:color="000000"/>
            </w:tcBorders>
            <w:vAlign w:val="bottom"/>
          </w:tcPr>
          <w:p w:rsidR="00000000" w:rsidRDefault="00C349C6">
            <w:pPr>
              <w:pStyle w:val="Sadrajitablice"/>
              <w:snapToGrid w:val="0"/>
              <w:rPr>
                <w:sz w:val="22"/>
                <w:szCs w:val="22"/>
              </w:rPr>
            </w:pPr>
          </w:p>
        </w:tc>
      </w:tr>
      <w:tr w:rsidR="00000000">
        <w:trPr>
          <w:cantSplit/>
          <w:trHeight w:hRule="exact" w:val="807"/>
        </w:trPr>
        <w:tc>
          <w:tcPr>
            <w:tcW w:w="3443" w:type="dxa"/>
            <w:vAlign w:val="bottom"/>
          </w:tcPr>
          <w:p w:rsidR="00000000" w:rsidRDefault="00C349C6">
            <w:pPr>
              <w:pStyle w:val="Sadrajitablice"/>
              <w:snapToGrid w:val="0"/>
              <w:jc w:val="right"/>
              <w:rPr>
                <w:b/>
                <w:bCs/>
                <w:sz w:val="22"/>
                <w:szCs w:val="22"/>
              </w:rPr>
            </w:pPr>
            <w:r>
              <w:rPr>
                <w:b/>
                <w:bCs/>
                <w:sz w:val="22"/>
                <w:szCs w:val="22"/>
              </w:rPr>
              <w:t xml:space="preserve">Postotni dio ugovora koji se daje u podugovor  </w:t>
            </w:r>
          </w:p>
        </w:tc>
        <w:tc>
          <w:tcPr>
            <w:tcW w:w="2443" w:type="dxa"/>
            <w:gridSpan w:val="2"/>
            <w:tcBorders>
              <w:left w:val="single" w:sz="1" w:space="0" w:color="000000"/>
              <w:bottom w:val="single" w:sz="1" w:space="0" w:color="000000"/>
            </w:tcBorders>
            <w:vAlign w:val="bottom"/>
          </w:tcPr>
          <w:p w:rsidR="00000000" w:rsidRDefault="00C349C6">
            <w:pPr>
              <w:pStyle w:val="Sadrajitablice"/>
              <w:snapToGrid w:val="0"/>
              <w:rPr>
                <w:sz w:val="22"/>
                <w:szCs w:val="22"/>
              </w:rPr>
            </w:pPr>
          </w:p>
        </w:tc>
        <w:tc>
          <w:tcPr>
            <w:tcW w:w="2443" w:type="dxa"/>
            <w:gridSpan w:val="2"/>
            <w:tcBorders>
              <w:left w:val="single" w:sz="1" w:space="0" w:color="000000"/>
              <w:bottom w:val="single" w:sz="1" w:space="0" w:color="000000"/>
            </w:tcBorders>
            <w:vAlign w:val="bottom"/>
          </w:tcPr>
          <w:p w:rsidR="00000000" w:rsidRDefault="00C349C6">
            <w:pPr>
              <w:pStyle w:val="Sadrajitablice"/>
              <w:snapToGrid w:val="0"/>
              <w:rPr>
                <w:sz w:val="22"/>
                <w:szCs w:val="22"/>
              </w:rPr>
            </w:pPr>
          </w:p>
        </w:tc>
        <w:tc>
          <w:tcPr>
            <w:tcW w:w="2491" w:type="dxa"/>
            <w:gridSpan w:val="2"/>
            <w:tcBorders>
              <w:left w:val="single" w:sz="1" w:space="0" w:color="000000"/>
              <w:bottom w:val="single" w:sz="1" w:space="0" w:color="000000"/>
              <w:right w:val="single" w:sz="1" w:space="0" w:color="000000"/>
            </w:tcBorders>
            <w:vAlign w:val="bottom"/>
          </w:tcPr>
          <w:p w:rsidR="00000000" w:rsidRDefault="00C349C6">
            <w:pPr>
              <w:pStyle w:val="Sadrajitablice"/>
              <w:snapToGrid w:val="0"/>
              <w:rPr>
                <w:sz w:val="22"/>
                <w:szCs w:val="22"/>
              </w:rPr>
            </w:pPr>
          </w:p>
        </w:tc>
      </w:tr>
      <w:tr w:rsidR="00000000">
        <w:trPr>
          <w:gridAfter w:val="1"/>
          <w:wAfter w:w="20" w:type="dxa"/>
          <w:cantSplit/>
          <w:trHeight w:val="567"/>
        </w:trPr>
        <w:tc>
          <w:tcPr>
            <w:tcW w:w="10800" w:type="dxa"/>
            <w:gridSpan w:val="6"/>
            <w:vAlign w:val="bottom"/>
          </w:tcPr>
          <w:p w:rsidR="00000000" w:rsidRDefault="00C349C6">
            <w:pPr>
              <w:snapToGrid w:val="0"/>
              <w:jc w:val="center"/>
              <w:rPr>
                <w:b/>
                <w:bCs/>
                <w:sz w:val="22"/>
                <w:szCs w:val="22"/>
              </w:rPr>
            </w:pPr>
            <w:r>
              <w:rPr>
                <w:b/>
                <w:bCs/>
                <w:sz w:val="22"/>
                <w:szCs w:val="22"/>
              </w:rPr>
              <w:t>Navodimo da smo prou</w:t>
            </w:r>
            <w:r>
              <w:rPr>
                <w:rFonts w:eastAsia="TimesNewRoman"/>
                <w:b/>
                <w:bCs/>
                <w:sz w:val="22"/>
                <w:szCs w:val="22"/>
              </w:rPr>
              <w:t>č</w:t>
            </w:r>
            <w:r>
              <w:rPr>
                <w:b/>
                <w:bCs/>
                <w:sz w:val="22"/>
                <w:szCs w:val="22"/>
              </w:rPr>
              <w:t>ili svu dokumentaciju, uvjete za podnošenje ponude, da smo pregledali mjesto i</w:t>
            </w:r>
            <w:r>
              <w:rPr>
                <w:b/>
                <w:bCs/>
                <w:sz w:val="22"/>
                <w:szCs w:val="22"/>
              </w:rPr>
              <w:t xml:space="preserve">  prou</w:t>
            </w:r>
            <w:r>
              <w:rPr>
                <w:rFonts w:eastAsia="TimesNewRoman"/>
                <w:b/>
                <w:bCs/>
                <w:sz w:val="22"/>
                <w:szCs w:val="22"/>
              </w:rPr>
              <w:t>č</w:t>
            </w:r>
            <w:r>
              <w:rPr>
                <w:b/>
                <w:bCs/>
                <w:sz w:val="22"/>
                <w:szCs w:val="22"/>
              </w:rPr>
              <w:t>ili sve uvjete pod kojima je potrebno obaviti radove, da prihvaćamo opće i posebne uvjete iz dokumentacije za nadmetanje i nudimo nabaviti i ugraditi koja je predmet ponude za iznos od:</w:t>
            </w:r>
          </w:p>
        </w:tc>
      </w:tr>
      <w:tr w:rsidR="00000000">
        <w:trPr>
          <w:gridAfter w:val="1"/>
          <w:wAfter w:w="20" w:type="dxa"/>
          <w:cantSplit/>
          <w:trHeight w:val="567"/>
        </w:trPr>
        <w:tc>
          <w:tcPr>
            <w:tcW w:w="3443" w:type="dxa"/>
            <w:vAlign w:val="bottom"/>
          </w:tcPr>
          <w:p w:rsidR="00000000" w:rsidRDefault="00C349C6">
            <w:pPr>
              <w:pStyle w:val="Sadrajitablice"/>
              <w:snapToGrid w:val="0"/>
              <w:rPr>
                <w:b/>
                <w:bCs/>
                <w:sz w:val="22"/>
                <w:szCs w:val="22"/>
              </w:rPr>
            </w:pPr>
            <w:r>
              <w:rPr>
                <w:b/>
                <w:bCs/>
                <w:sz w:val="22"/>
                <w:szCs w:val="22"/>
              </w:rPr>
              <w:t>Cijena ponude bez PDV-a:</w:t>
            </w:r>
          </w:p>
        </w:tc>
        <w:tc>
          <w:tcPr>
            <w:tcW w:w="7357" w:type="dxa"/>
            <w:gridSpan w:val="5"/>
            <w:vAlign w:val="bottom"/>
          </w:tcPr>
          <w:p w:rsidR="00000000" w:rsidRDefault="00C349C6">
            <w:pPr>
              <w:pStyle w:val="Sadrajitablice"/>
              <w:snapToGrid w:val="0"/>
              <w:rPr>
                <w:sz w:val="22"/>
                <w:szCs w:val="22"/>
              </w:rPr>
            </w:pPr>
          </w:p>
        </w:tc>
      </w:tr>
      <w:tr w:rsidR="00000000">
        <w:trPr>
          <w:gridAfter w:val="1"/>
          <w:wAfter w:w="20" w:type="dxa"/>
          <w:cantSplit/>
          <w:trHeight w:val="567"/>
        </w:trPr>
        <w:tc>
          <w:tcPr>
            <w:tcW w:w="3443" w:type="dxa"/>
            <w:vAlign w:val="bottom"/>
          </w:tcPr>
          <w:p w:rsidR="00000000" w:rsidRDefault="00C349C6">
            <w:pPr>
              <w:pStyle w:val="Sadrajitablice"/>
              <w:snapToGrid w:val="0"/>
              <w:jc w:val="right"/>
              <w:rPr>
                <w:b/>
                <w:bCs/>
                <w:sz w:val="22"/>
                <w:szCs w:val="22"/>
              </w:rPr>
            </w:pPr>
            <w:r>
              <w:rPr>
                <w:b/>
                <w:bCs/>
                <w:sz w:val="22"/>
                <w:szCs w:val="22"/>
              </w:rPr>
              <w:t>Slovima:</w:t>
            </w:r>
          </w:p>
        </w:tc>
        <w:tc>
          <w:tcPr>
            <w:tcW w:w="7357" w:type="dxa"/>
            <w:gridSpan w:val="5"/>
            <w:tcBorders>
              <w:top w:val="single" w:sz="1" w:space="0" w:color="000000"/>
              <w:bottom w:val="single" w:sz="1" w:space="0" w:color="000000"/>
            </w:tcBorders>
            <w:vAlign w:val="bottom"/>
          </w:tcPr>
          <w:p w:rsidR="00000000" w:rsidRDefault="00C349C6">
            <w:pPr>
              <w:pStyle w:val="Sadrajitablice"/>
              <w:snapToGrid w:val="0"/>
              <w:rPr>
                <w:sz w:val="22"/>
                <w:szCs w:val="22"/>
              </w:rPr>
            </w:pPr>
          </w:p>
        </w:tc>
      </w:tr>
      <w:tr w:rsidR="00000000">
        <w:trPr>
          <w:gridAfter w:val="1"/>
          <w:wAfter w:w="20" w:type="dxa"/>
          <w:cantSplit/>
          <w:trHeight w:val="567"/>
        </w:trPr>
        <w:tc>
          <w:tcPr>
            <w:tcW w:w="3443" w:type="dxa"/>
            <w:vAlign w:val="bottom"/>
          </w:tcPr>
          <w:p w:rsidR="00000000" w:rsidRDefault="00C349C6">
            <w:pPr>
              <w:snapToGrid w:val="0"/>
              <w:rPr>
                <w:b/>
                <w:bCs/>
                <w:sz w:val="22"/>
                <w:szCs w:val="22"/>
              </w:rPr>
            </w:pPr>
          </w:p>
          <w:p w:rsidR="00000000" w:rsidRDefault="00C349C6">
            <w:pPr>
              <w:pStyle w:val="Sadrajitablice"/>
              <w:snapToGrid w:val="0"/>
              <w:rPr>
                <w:b/>
                <w:bCs/>
                <w:sz w:val="22"/>
                <w:szCs w:val="22"/>
              </w:rPr>
            </w:pPr>
            <w:r>
              <w:rPr>
                <w:b/>
                <w:bCs/>
                <w:sz w:val="22"/>
                <w:szCs w:val="22"/>
              </w:rPr>
              <w:t>Ponudbeni list 2/2</w:t>
            </w:r>
          </w:p>
          <w:p w:rsidR="00000000" w:rsidRDefault="00C349C6">
            <w:pPr>
              <w:pStyle w:val="Sadrajitablice"/>
              <w:snapToGrid w:val="0"/>
              <w:rPr>
                <w:b/>
                <w:bCs/>
                <w:sz w:val="22"/>
                <w:szCs w:val="22"/>
              </w:rPr>
            </w:pPr>
          </w:p>
          <w:p w:rsidR="00000000" w:rsidRDefault="00C349C6">
            <w:pPr>
              <w:pStyle w:val="Sadrajitablice"/>
              <w:snapToGrid w:val="0"/>
              <w:rPr>
                <w:b/>
                <w:bCs/>
                <w:sz w:val="22"/>
                <w:szCs w:val="22"/>
              </w:rPr>
            </w:pPr>
            <w:r>
              <w:rPr>
                <w:b/>
                <w:bCs/>
                <w:sz w:val="22"/>
                <w:szCs w:val="22"/>
              </w:rPr>
              <w:t>Izn</w:t>
            </w:r>
            <w:r>
              <w:rPr>
                <w:b/>
                <w:bCs/>
                <w:sz w:val="22"/>
                <w:szCs w:val="22"/>
              </w:rPr>
              <w:t>os PDV-a:</w:t>
            </w:r>
          </w:p>
        </w:tc>
        <w:tc>
          <w:tcPr>
            <w:tcW w:w="7357" w:type="dxa"/>
            <w:gridSpan w:val="5"/>
            <w:tcBorders>
              <w:bottom w:val="single" w:sz="1" w:space="0" w:color="000000"/>
            </w:tcBorders>
            <w:vAlign w:val="bottom"/>
          </w:tcPr>
          <w:p w:rsidR="00000000" w:rsidRDefault="00C349C6">
            <w:pPr>
              <w:pStyle w:val="Sadrajitablice"/>
              <w:snapToGrid w:val="0"/>
              <w:rPr>
                <w:sz w:val="22"/>
                <w:szCs w:val="22"/>
              </w:rPr>
            </w:pPr>
          </w:p>
        </w:tc>
      </w:tr>
      <w:tr w:rsidR="00000000">
        <w:trPr>
          <w:gridAfter w:val="1"/>
          <w:wAfter w:w="20" w:type="dxa"/>
          <w:cantSplit/>
          <w:trHeight w:val="567"/>
        </w:trPr>
        <w:tc>
          <w:tcPr>
            <w:tcW w:w="3443" w:type="dxa"/>
            <w:vAlign w:val="bottom"/>
          </w:tcPr>
          <w:p w:rsidR="00000000" w:rsidRDefault="00C349C6">
            <w:pPr>
              <w:pStyle w:val="Sadrajitablice"/>
              <w:snapToGrid w:val="0"/>
              <w:rPr>
                <w:b/>
                <w:bCs/>
                <w:sz w:val="22"/>
                <w:szCs w:val="22"/>
              </w:rPr>
            </w:pPr>
          </w:p>
          <w:p w:rsidR="00000000" w:rsidRDefault="00C349C6">
            <w:pPr>
              <w:pStyle w:val="Sadrajitablice"/>
              <w:snapToGrid w:val="0"/>
              <w:rPr>
                <w:b/>
                <w:bCs/>
                <w:sz w:val="22"/>
                <w:szCs w:val="22"/>
              </w:rPr>
            </w:pPr>
          </w:p>
          <w:p w:rsidR="00000000" w:rsidRDefault="00C349C6">
            <w:pPr>
              <w:pStyle w:val="Sadrajitablice"/>
              <w:snapToGrid w:val="0"/>
              <w:jc w:val="right"/>
              <w:rPr>
                <w:b/>
                <w:bCs/>
                <w:sz w:val="22"/>
                <w:szCs w:val="22"/>
              </w:rPr>
            </w:pPr>
            <w:r>
              <w:rPr>
                <w:b/>
                <w:bCs/>
                <w:sz w:val="22"/>
                <w:szCs w:val="22"/>
              </w:rPr>
              <w:t>Slovima:</w:t>
            </w:r>
          </w:p>
        </w:tc>
        <w:tc>
          <w:tcPr>
            <w:tcW w:w="7357" w:type="dxa"/>
            <w:gridSpan w:val="5"/>
            <w:tcBorders>
              <w:bottom w:val="single" w:sz="1" w:space="0" w:color="000000"/>
            </w:tcBorders>
            <w:vAlign w:val="bottom"/>
          </w:tcPr>
          <w:p w:rsidR="00000000" w:rsidRDefault="00C349C6">
            <w:pPr>
              <w:pStyle w:val="Sadrajitablice"/>
              <w:snapToGrid w:val="0"/>
              <w:rPr>
                <w:sz w:val="22"/>
                <w:szCs w:val="22"/>
              </w:rPr>
            </w:pPr>
          </w:p>
        </w:tc>
      </w:tr>
      <w:tr w:rsidR="00000000">
        <w:trPr>
          <w:gridAfter w:val="1"/>
          <w:wAfter w:w="20" w:type="dxa"/>
          <w:cantSplit/>
          <w:trHeight w:val="567"/>
        </w:trPr>
        <w:tc>
          <w:tcPr>
            <w:tcW w:w="3443" w:type="dxa"/>
            <w:vAlign w:val="bottom"/>
          </w:tcPr>
          <w:p w:rsidR="00000000" w:rsidRDefault="00C349C6">
            <w:pPr>
              <w:pStyle w:val="Sadrajitablice"/>
              <w:snapToGrid w:val="0"/>
              <w:rPr>
                <w:b/>
                <w:bCs/>
                <w:sz w:val="22"/>
                <w:szCs w:val="22"/>
              </w:rPr>
            </w:pPr>
            <w:r>
              <w:rPr>
                <w:b/>
                <w:bCs/>
                <w:sz w:val="22"/>
                <w:szCs w:val="22"/>
              </w:rPr>
              <w:t>Cijena ponude sa PDV-om:</w:t>
            </w:r>
          </w:p>
        </w:tc>
        <w:tc>
          <w:tcPr>
            <w:tcW w:w="7357" w:type="dxa"/>
            <w:gridSpan w:val="5"/>
            <w:vAlign w:val="bottom"/>
          </w:tcPr>
          <w:p w:rsidR="00000000" w:rsidRDefault="00C349C6">
            <w:pPr>
              <w:pStyle w:val="Sadrajitablice"/>
              <w:snapToGrid w:val="0"/>
              <w:rPr>
                <w:sz w:val="22"/>
                <w:szCs w:val="22"/>
              </w:rPr>
            </w:pPr>
          </w:p>
        </w:tc>
      </w:tr>
      <w:tr w:rsidR="00000000">
        <w:trPr>
          <w:gridAfter w:val="1"/>
          <w:wAfter w:w="20" w:type="dxa"/>
          <w:cantSplit/>
          <w:trHeight w:val="567"/>
        </w:trPr>
        <w:tc>
          <w:tcPr>
            <w:tcW w:w="3443" w:type="dxa"/>
            <w:vAlign w:val="bottom"/>
          </w:tcPr>
          <w:p w:rsidR="00000000" w:rsidRDefault="00C349C6">
            <w:pPr>
              <w:pStyle w:val="Sadrajitablice"/>
              <w:snapToGrid w:val="0"/>
              <w:jc w:val="right"/>
              <w:rPr>
                <w:b/>
                <w:bCs/>
                <w:sz w:val="22"/>
                <w:szCs w:val="22"/>
              </w:rPr>
            </w:pPr>
            <w:r>
              <w:rPr>
                <w:b/>
                <w:bCs/>
                <w:sz w:val="22"/>
                <w:szCs w:val="22"/>
              </w:rPr>
              <w:t>Slovima:</w:t>
            </w:r>
          </w:p>
        </w:tc>
        <w:tc>
          <w:tcPr>
            <w:tcW w:w="7357" w:type="dxa"/>
            <w:gridSpan w:val="5"/>
            <w:tcBorders>
              <w:top w:val="single" w:sz="1" w:space="0" w:color="000000"/>
              <w:bottom w:val="single" w:sz="1" w:space="0" w:color="000000"/>
            </w:tcBorders>
            <w:vAlign w:val="bottom"/>
          </w:tcPr>
          <w:p w:rsidR="00000000" w:rsidRDefault="00C349C6">
            <w:pPr>
              <w:pStyle w:val="Sadrajitablice"/>
              <w:snapToGrid w:val="0"/>
              <w:rPr>
                <w:sz w:val="22"/>
                <w:szCs w:val="22"/>
              </w:rPr>
            </w:pPr>
          </w:p>
        </w:tc>
      </w:tr>
      <w:tr w:rsidR="00000000">
        <w:trPr>
          <w:gridAfter w:val="1"/>
          <w:wAfter w:w="20" w:type="dxa"/>
          <w:cantSplit/>
          <w:trHeight w:val="567"/>
        </w:trPr>
        <w:tc>
          <w:tcPr>
            <w:tcW w:w="3443" w:type="dxa"/>
            <w:vAlign w:val="bottom"/>
          </w:tcPr>
          <w:p w:rsidR="00000000" w:rsidRDefault="00C349C6">
            <w:pPr>
              <w:pStyle w:val="Sadrajitablice"/>
              <w:snapToGrid w:val="0"/>
              <w:rPr>
                <w:b/>
                <w:bCs/>
                <w:sz w:val="22"/>
                <w:szCs w:val="22"/>
              </w:rPr>
            </w:pPr>
            <w:r>
              <w:rPr>
                <w:b/>
                <w:bCs/>
                <w:sz w:val="22"/>
                <w:szCs w:val="22"/>
              </w:rPr>
              <w:t>Rok valjanosti ponude (datum):</w:t>
            </w:r>
          </w:p>
        </w:tc>
        <w:tc>
          <w:tcPr>
            <w:tcW w:w="7357" w:type="dxa"/>
            <w:gridSpan w:val="5"/>
            <w:vAlign w:val="bottom"/>
          </w:tcPr>
          <w:p w:rsidR="00000000" w:rsidRDefault="00C349C6">
            <w:pPr>
              <w:pStyle w:val="Sadrajitablice"/>
              <w:snapToGrid w:val="0"/>
              <w:rPr>
                <w:sz w:val="22"/>
                <w:szCs w:val="22"/>
              </w:rPr>
            </w:pPr>
          </w:p>
        </w:tc>
      </w:tr>
      <w:tr w:rsidR="00000000">
        <w:trPr>
          <w:gridAfter w:val="1"/>
          <w:wAfter w:w="20" w:type="dxa"/>
          <w:cantSplit/>
          <w:trHeight w:val="567"/>
        </w:trPr>
        <w:tc>
          <w:tcPr>
            <w:tcW w:w="3443" w:type="dxa"/>
            <w:vMerge w:val="restart"/>
          </w:tcPr>
          <w:p w:rsidR="00000000" w:rsidRDefault="00C349C6">
            <w:pPr>
              <w:pStyle w:val="Sadrajitablice"/>
              <w:snapToGrid w:val="0"/>
              <w:rPr>
                <w:b/>
                <w:bCs/>
                <w:sz w:val="22"/>
                <w:szCs w:val="22"/>
              </w:rPr>
            </w:pPr>
          </w:p>
          <w:p w:rsidR="00000000" w:rsidRDefault="00C349C6">
            <w:pPr>
              <w:pStyle w:val="Sadrajitablice"/>
              <w:snapToGrid w:val="0"/>
              <w:rPr>
                <w:b/>
                <w:bCs/>
                <w:sz w:val="22"/>
                <w:szCs w:val="22"/>
              </w:rPr>
            </w:pPr>
            <w:r>
              <w:rPr>
                <w:b/>
                <w:bCs/>
                <w:sz w:val="22"/>
                <w:szCs w:val="22"/>
              </w:rPr>
              <w:t>Datum ponude:</w:t>
            </w:r>
          </w:p>
          <w:p w:rsidR="00000000" w:rsidRDefault="00C349C6">
            <w:pPr>
              <w:pStyle w:val="Sadrajitablice"/>
              <w:snapToGrid w:val="0"/>
              <w:rPr>
                <w:b/>
                <w:bCs/>
                <w:sz w:val="22"/>
                <w:szCs w:val="22"/>
              </w:rPr>
            </w:pPr>
          </w:p>
          <w:p w:rsidR="00000000" w:rsidRDefault="00C349C6">
            <w:pPr>
              <w:pStyle w:val="Sadrajitablice"/>
              <w:rPr>
                <w:b/>
                <w:bCs/>
                <w:sz w:val="22"/>
                <w:szCs w:val="22"/>
              </w:rPr>
            </w:pPr>
            <w:r>
              <w:rPr>
                <w:b/>
                <w:bCs/>
                <w:sz w:val="22"/>
                <w:szCs w:val="22"/>
              </w:rPr>
              <w:t>Potpis ponuditelja:</w:t>
            </w:r>
          </w:p>
        </w:tc>
        <w:tc>
          <w:tcPr>
            <w:tcW w:w="7357" w:type="dxa"/>
            <w:gridSpan w:val="5"/>
            <w:tcBorders>
              <w:top w:val="single" w:sz="1" w:space="0" w:color="000000"/>
              <w:bottom w:val="single" w:sz="1" w:space="0" w:color="000000"/>
            </w:tcBorders>
            <w:vAlign w:val="bottom"/>
          </w:tcPr>
          <w:p w:rsidR="00000000" w:rsidRDefault="00C349C6">
            <w:pPr>
              <w:pStyle w:val="Sadrajitablice"/>
              <w:snapToGrid w:val="0"/>
              <w:rPr>
                <w:sz w:val="22"/>
                <w:szCs w:val="22"/>
              </w:rPr>
            </w:pPr>
          </w:p>
        </w:tc>
      </w:tr>
      <w:tr w:rsidR="00000000">
        <w:trPr>
          <w:gridAfter w:val="1"/>
          <w:wAfter w:w="20" w:type="dxa"/>
          <w:cantSplit/>
          <w:trHeight w:val="567"/>
        </w:trPr>
        <w:tc>
          <w:tcPr>
            <w:tcW w:w="3443" w:type="dxa"/>
            <w:vMerge/>
          </w:tcPr>
          <w:p w:rsidR="00000000" w:rsidRDefault="00C349C6">
            <w:pPr>
              <w:snapToGrid w:val="0"/>
              <w:rPr>
                <w:sz w:val="22"/>
                <w:szCs w:val="22"/>
              </w:rPr>
            </w:pPr>
          </w:p>
        </w:tc>
        <w:tc>
          <w:tcPr>
            <w:tcW w:w="7357" w:type="dxa"/>
            <w:gridSpan w:val="5"/>
            <w:tcBorders>
              <w:bottom w:val="single" w:sz="1" w:space="0" w:color="000000"/>
            </w:tcBorders>
            <w:vAlign w:val="bottom"/>
          </w:tcPr>
          <w:p w:rsidR="00000000" w:rsidRDefault="00C349C6">
            <w:pPr>
              <w:pStyle w:val="Sadrajitablice"/>
              <w:snapToGrid w:val="0"/>
              <w:rPr>
                <w:sz w:val="22"/>
                <w:szCs w:val="22"/>
              </w:rPr>
            </w:pPr>
          </w:p>
        </w:tc>
      </w:tr>
    </w:tbl>
    <w:p w:rsidR="00000000" w:rsidRDefault="00C349C6">
      <w:pPr>
        <w:rPr>
          <w:sz w:val="22"/>
          <w:szCs w:val="22"/>
        </w:rPr>
      </w:pPr>
    </w:p>
    <w:tbl>
      <w:tblPr>
        <w:tblW w:w="0" w:type="auto"/>
        <w:tblInd w:w="74" w:type="dxa"/>
        <w:tblLayout w:type="fixed"/>
        <w:tblCellMar>
          <w:top w:w="55" w:type="dxa"/>
          <w:left w:w="55" w:type="dxa"/>
          <w:bottom w:w="55" w:type="dxa"/>
          <w:right w:w="55" w:type="dxa"/>
        </w:tblCellMar>
        <w:tblLook w:val="0000" w:firstRow="0" w:lastRow="0" w:firstColumn="0" w:lastColumn="0" w:noHBand="0" w:noVBand="0"/>
      </w:tblPr>
      <w:tblGrid>
        <w:gridCol w:w="2700"/>
        <w:gridCol w:w="8057"/>
      </w:tblGrid>
      <w:tr w:rsidR="00000000">
        <w:tc>
          <w:tcPr>
            <w:tcW w:w="10757" w:type="dxa"/>
            <w:gridSpan w:val="2"/>
          </w:tcPr>
          <w:p w:rsidR="00000000" w:rsidRDefault="00C349C6">
            <w:pPr>
              <w:autoSpaceDE w:val="0"/>
              <w:snapToGrid w:val="0"/>
              <w:rPr>
                <w:sz w:val="22"/>
                <w:szCs w:val="22"/>
              </w:rPr>
            </w:pPr>
          </w:p>
        </w:tc>
      </w:tr>
      <w:tr w:rsidR="00000000">
        <w:tc>
          <w:tcPr>
            <w:tcW w:w="10757" w:type="dxa"/>
            <w:gridSpan w:val="2"/>
          </w:tcPr>
          <w:p w:rsidR="00000000" w:rsidRDefault="00C349C6">
            <w:pPr>
              <w:autoSpaceDE w:val="0"/>
              <w:snapToGrid w:val="0"/>
              <w:rPr>
                <w:b/>
                <w:bCs/>
                <w:sz w:val="22"/>
                <w:szCs w:val="22"/>
              </w:rPr>
            </w:pPr>
            <w:r>
              <w:rPr>
                <w:sz w:val="22"/>
                <w:szCs w:val="22"/>
              </w:rPr>
              <w:t>Po</w:t>
            </w:r>
            <w:r>
              <w:rPr>
                <w:rFonts w:eastAsia="TimesNewRoman"/>
                <w:sz w:val="22"/>
                <w:szCs w:val="22"/>
              </w:rPr>
              <w:t>č</w:t>
            </w:r>
            <w:r>
              <w:rPr>
                <w:sz w:val="22"/>
                <w:szCs w:val="22"/>
              </w:rPr>
              <w:t xml:space="preserve">etak izrade je odmah po potpisu ugovora. </w:t>
            </w:r>
            <w:r>
              <w:rPr>
                <w:b/>
                <w:bCs/>
                <w:sz w:val="22"/>
                <w:szCs w:val="22"/>
              </w:rPr>
              <w:t>Suglasni smo sa rokovima izvođenja radova navedene u troškovniku.</w:t>
            </w:r>
          </w:p>
        </w:tc>
      </w:tr>
      <w:tr w:rsidR="00000000">
        <w:tc>
          <w:tcPr>
            <w:tcW w:w="10757" w:type="dxa"/>
            <w:gridSpan w:val="2"/>
          </w:tcPr>
          <w:p w:rsidR="00000000" w:rsidRDefault="00C349C6">
            <w:pPr>
              <w:autoSpaceDE w:val="0"/>
              <w:snapToGrid w:val="0"/>
              <w:rPr>
                <w:sz w:val="22"/>
                <w:szCs w:val="22"/>
              </w:rPr>
            </w:pPr>
            <w:r>
              <w:rPr>
                <w:sz w:val="22"/>
                <w:szCs w:val="22"/>
              </w:rPr>
              <w:t>Rok z</w:t>
            </w:r>
            <w:r>
              <w:rPr>
                <w:sz w:val="22"/>
                <w:szCs w:val="22"/>
              </w:rPr>
              <w:t>a dovršetak radova  je ___________</w:t>
            </w:r>
          </w:p>
        </w:tc>
      </w:tr>
      <w:tr w:rsidR="00000000">
        <w:tc>
          <w:tcPr>
            <w:tcW w:w="10757" w:type="dxa"/>
            <w:gridSpan w:val="2"/>
          </w:tcPr>
          <w:p w:rsidR="00000000" w:rsidRDefault="00C349C6">
            <w:pPr>
              <w:autoSpaceDE w:val="0"/>
              <w:snapToGrid w:val="0"/>
              <w:rPr>
                <w:color w:val="000000"/>
                <w:sz w:val="22"/>
                <w:szCs w:val="22"/>
              </w:rPr>
            </w:pPr>
            <w:r>
              <w:rPr>
                <w:color w:val="000000"/>
                <w:sz w:val="22"/>
                <w:szCs w:val="22"/>
              </w:rPr>
              <w:t>Za kvalitetu obavljenih radova nudimo jamstvo na rok od dvije godine.</w:t>
            </w:r>
          </w:p>
        </w:tc>
      </w:tr>
      <w:tr w:rsidR="00000000">
        <w:tc>
          <w:tcPr>
            <w:tcW w:w="10757" w:type="dxa"/>
            <w:gridSpan w:val="2"/>
          </w:tcPr>
          <w:p w:rsidR="00000000" w:rsidRDefault="00C349C6">
            <w:pPr>
              <w:autoSpaceDE w:val="0"/>
              <w:snapToGrid w:val="0"/>
              <w:rPr>
                <w:sz w:val="22"/>
                <w:szCs w:val="22"/>
              </w:rPr>
            </w:pPr>
            <w:r>
              <w:rPr>
                <w:sz w:val="22"/>
                <w:szCs w:val="22"/>
              </w:rPr>
              <w:t>Valjanost ponude je 15 dana  od dana otvaranja ponuda.</w:t>
            </w:r>
          </w:p>
          <w:p w:rsidR="00000000" w:rsidRDefault="00C349C6">
            <w:pPr>
              <w:autoSpaceDE w:val="0"/>
              <w:snapToGrid w:val="0"/>
              <w:rPr>
                <w:sz w:val="22"/>
                <w:szCs w:val="22"/>
              </w:rPr>
            </w:pPr>
          </w:p>
          <w:p w:rsidR="00000000" w:rsidRDefault="00C349C6">
            <w:pPr>
              <w:autoSpaceDE w:val="0"/>
              <w:snapToGrid w:val="0"/>
              <w:rPr>
                <w:b/>
                <w:bCs/>
                <w:sz w:val="22"/>
                <w:szCs w:val="22"/>
              </w:rPr>
            </w:pPr>
            <w:r>
              <w:rPr>
                <w:b/>
                <w:bCs/>
                <w:sz w:val="22"/>
                <w:szCs w:val="22"/>
              </w:rPr>
              <w:t>Suglasni smo sa modalitetom i rokovima plaćanja koji je naveden u dokumentaciji u nadmetanje.</w:t>
            </w:r>
          </w:p>
        </w:tc>
      </w:tr>
      <w:tr w:rsidR="00000000">
        <w:tc>
          <w:tcPr>
            <w:tcW w:w="10757" w:type="dxa"/>
            <w:gridSpan w:val="2"/>
          </w:tcPr>
          <w:p w:rsidR="00000000" w:rsidRDefault="00C349C6">
            <w:pPr>
              <w:autoSpaceDE w:val="0"/>
              <w:snapToGrid w:val="0"/>
              <w:rPr>
                <w:sz w:val="22"/>
                <w:szCs w:val="22"/>
              </w:rPr>
            </w:pPr>
          </w:p>
        </w:tc>
      </w:tr>
      <w:tr w:rsidR="00000000">
        <w:tc>
          <w:tcPr>
            <w:tcW w:w="10757" w:type="dxa"/>
            <w:gridSpan w:val="2"/>
          </w:tcPr>
          <w:p w:rsidR="00000000" w:rsidRDefault="00C349C6">
            <w:pPr>
              <w:autoSpaceDE w:val="0"/>
              <w:snapToGrid w:val="0"/>
              <w:rPr>
                <w:sz w:val="22"/>
                <w:szCs w:val="22"/>
              </w:rPr>
            </w:pPr>
            <w:r>
              <w:rPr>
                <w:color w:val="000000"/>
                <w:sz w:val="22"/>
                <w:szCs w:val="22"/>
              </w:rPr>
              <w:t xml:space="preserve">Kao garanciju  kvalitete izvršene usluge  i poštivanja rokova završetka isporuke i ugradnje robe Izvršitelj </w:t>
            </w:r>
            <w:r>
              <w:rPr>
                <w:rFonts w:eastAsia="TimesNewRoman"/>
                <w:color w:val="000000"/>
                <w:sz w:val="22"/>
                <w:szCs w:val="22"/>
              </w:rPr>
              <w:t>ć</w:t>
            </w:r>
            <w:r>
              <w:rPr>
                <w:color w:val="000000"/>
                <w:sz w:val="22"/>
                <w:szCs w:val="22"/>
              </w:rPr>
              <w:t>e Naru</w:t>
            </w:r>
            <w:r>
              <w:rPr>
                <w:rFonts w:eastAsia="TimesNewRoman"/>
                <w:color w:val="000000"/>
                <w:sz w:val="22"/>
                <w:szCs w:val="22"/>
              </w:rPr>
              <w:t>č</w:t>
            </w:r>
            <w:r>
              <w:rPr>
                <w:color w:val="000000"/>
                <w:sz w:val="22"/>
                <w:szCs w:val="22"/>
              </w:rPr>
              <w:t>itelju dostaviti bjanko zadužnicu, za predmet ugovora na iznos od 500.000,00 kn.</w:t>
            </w:r>
            <w:r>
              <w:rPr>
                <w:sz w:val="22"/>
                <w:szCs w:val="22"/>
              </w:rPr>
              <w:t xml:space="preserve"> </w:t>
            </w:r>
          </w:p>
        </w:tc>
      </w:tr>
      <w:tr w:rsidR="00000000">
        <w:tc>
          <w:tcPr>
            <w:tcW w:w="10757" w:type="dxa"/>
            <w:gridSpan w:val="2"/>
          </w:tcPr>
          <w:p w:rsidR="00000000" w:rsidRDefault="00C349C6">
            <w:pPr>
              <w:autoSpaceDE w:val="0"/>
              <w:snapToGrid w:val="0"/>
              <w:rPr>
                <w:sz w:val="22"/>
                <w:szCs w:val="22"/>
              </w:rPr>
            </w:pPr>
            <w:r>
              <w:rPr>
                <w:b/>
                <w:bCs/>
                <w:sz w:val="22"/>
                <w:szCs w:val="22"/>
              </w:rPr>
              <w:t xml:space="preserve">IZJAVA: </w:t>
            </w:r>
            <w:r>
              <w:rPr>
                <w:sz w:val="22"/>
                <w:szCs w:val="22"/>
              </w:rPr>
              <w:t>Izjavljujemo da su nam poznate odredbe iz dok</w:t>
            </w:r>
            <w:r>
              <w:rPr>
                <w:sz w:val="22"/>
                <w:szCs w:val="22"/>
              </w:rPr>
              <w:t>umentacije za nadmetanje, da ih prihva</w:t>
            </w:r>
            <w:r>
              <w:rPr>
                <w:rFonts w:eastAsia="TimesNewRoman"/>
                <w:sz w:val="22"/>
                <w:szCs w:val="22"/>
              </w:rPr>
              <w:t>ć</w:t>
            </w:r>
            <w:r>
              <w:rPr>
                <w:sz w:val="22"/>
                <w:szCs w:val="22"/>
              </w:rPr>
              <w:t xml:space="preserve">amo i da </w:t>
            </w:r>
            <w:r>
              <w:rPr>
                <w:rFonts w:eastAsia="TimesNewRoman"/>
                <w:sz w:val="22"/>
                <w:szCs w:val="22"/>
              </w:rPr>
              <w:t>ć</w:t>
            </w:r>
            <w:r>
              <w:rPr>
                <w:sz w:val="22"/>
                <w:szCs w:val="22"/>
              </w:rPr>
              <w:t>emo izvršiti predmet nabave u skladu s tim odredbama i za cijenu koju smo naveli u ponudi.</w:t>
            </w:r>
          </w:p>
          <w:p w:rsidR="00000000" w:rsidRDefault="00C349C6">
            <w:pPr>
              <w:autoSpaceDE w:val="0"/>
              <w:snapToGrid w:val="0"/>
              <w:rPr>
                <w:sz w:val="22"/>
                <w:szCs w:val="22"/>
              </w:rPr>
            </w:pPr>
          </w:p>
        </w:tc>
      </w:tr>
      <w:tr w:rsidR="00000000">
        <w:tc>
          <w:tcPr>
            <w:tcW w:w="2700" w:type="dxa"/>
          </w:tcPr>
          <w:p w:rsidR="00000000" w:rsidRDefault="00C349C6">
            <w:pPr>
              <w:pStyle w:val="Sadrajitablice"/>
              <w:snapToGrid w:val="0"/>
              <w:rPr>
                <w:sz w:val="22"/>
                <w:szCs w:val="22"/>
              </w:rPr>
            </w:pPr>
          </w:p>
        </w:tc>
        <w:tc>
          <w:tcPr>
            <w:tcW w:w="8057" w:type="dxa"/>
          </w:tcPr>
          <w:p w:rsidR="00000000" w:rsidRDefault="00C349C6">
            <w:pPr>
              <w:pStyle w:val="Sadrajitablice"/>
              <w:snapToGrid w:val="0"/>
              <w:rPr>
                <w:sz w:val="22"/>
                <w:szCs w:val="22"/>
              </w:rPr>
            </w:pPr>
          </w:p>
        </w:tc>
      </w:tr>
      <w:tr w:rsidR="00000000">
        <w:tc>
          <w:tcPr>
            <w:tcW w:w="2700" w:type="dxa"/>
          </w:tcPr>
          <w:p w:rsidR="00000000" w:rsidRDefault="00C349C6">
            <w:pPr>
              <w:pStyle w:val="Sadrajitablice"/>
              <w:snapToGrid w:val="0"/>
              <w:rPr>
                <w:sz w:val="22"/>
                <w:szCs w:val="22"/>
              </w:rPr>
            </w:pPr>
            <w:r>
              <w:rPr>
                <w:sz w:val="22"/>
                <w:szCs w:val="22"/>
              </w:rPr>
              <w:t>Datum:</w:t>
            </w:r>
          </w:p>
        </w:tc>
        <w:tc>
          <w:tcPr>
            <w:tcW w:w="8057" w:type="dxa"/>
            <w:tcBorders>
              <w:bottom w:val="single" w:sz="1" w:space="0" w:color="000000"/>
            </w:tcBorders>
          </w:tcPr>
          <w:p w:rsidR="00000000" w:rsidRDefault="00C349C6">
            <w:pPr>
              <w:pStyle w:val="Sadrajitablice"/>
              <w:snapToGrid w:val="0"/>
              <w:rPr>
                <w:sz w:val="22"/>
                <w:szCs w:val="22"/>
              </w:rPr>
            </w:pPr>
          </w:p>
        </w:tc>
      </w:tr>
      <w:tr w:rsidR="00000000">
        <w:tc>
          <w:tcPr>
            <w:tcW w:w="2700" w:type="dxa"/>
          </w:tcPr>
          <w:p w:rsidR="00000000" w:rsidRDefault="00C349C6">
            <w:pPr>
              <w:pStyle w:val="Sadrajitablice"/>
              <w:snapToGrid w:val="0"/>
              <w:rPr>
                <w:sz w:val="22"/>
                <w:szCs w:val="22"/>
              </w:rPr>
            </w:pPr>
          </w:p>
          <w:p w:rsidR="00000000" w:rsidRDefault="00C349C6">
            <w:pPr>
              <w:pStyle w:val="Sadrajitablice"/>
              <w:rPr>
                <w:sz w:val="22"/>
                <w:szCs w:val="22"/>
              </w:rPr>
            </w:pPr>
            <w:r>
              <w:rPr>
                <w:sz w:val="22"/>
                <w:szCs w:val="22"/>
              </w:rPr>
              <w:t>Potpis i pečat ponuditelja:</w:t>
            </w:r>
          </w:p>
        </w:tc>
        <w:tc>
          <w:tcPr>
            <w:tcW w:w="8057" w:type="dxa"/>
            <w:tcBorders>
              <w:bottom w:val="single" w:sz="1" w:space="0" w:color="000000"/>
            </w:tcBorders>
          </w:tcPr>
          <w:p w:rsidR="00000000" w:rsidRDefault="00C349C6">
            <w:pPr>
              <w:pStyle w:val="Sadrajitablice"/>
              <w:snapToGrid w:val="0"/>
              <w:rPr>
                <w:sz w:val="22"/>
                <w:szCs w:val="22"/>
              </w:rPr>
            </w:pPr>
          </w:p>
        </w:tc>
      </w:tr>
    </w:tbl>
    <w:p w:rsidR="00000000" w:rsidRDefault="00C349C6">
      <w:pPr>
        <w:rPr>
          <w:sz w:val="22"/>
          <w:szCs w:val="22"/>
        </w:rPr>
      </w:pPr>
    </w:p>
    <w:p w:rsidR="00000000" w:rsidRDefault="00C349C6">
      <w:pPr>
        <w:rPr>
          <w:b/>
          <w:bCs/>
          <w:sz w:val="22"/>
          <w:szCs w:val="22"/>
        </w:rPr>
      </w:pPr>
    </w:p>
    <w:p w:rsidR="00000000" w:rsidRDefault="00C349C6">
      <w:pPr>
        <w:rPr>
          <w:b/>
          <w:bCs/>
          <w:sz w:val="22"/>
          <w:szCs w:val="22"/>
        </w:rPr>
      </w:pPr>
    </w:p>
    <w:p w:rsidR="00000000" w:rsidRDefault="00C349C6">
      <w:pPr>
        <w:rPr>
          <w:b/>
          <w:bCs/>
          <w:sz w:val="22"/>
          <w:szCs w:val="22"/>
        </w:rPr>
      </w:pPr>
    </w:p>
    <w:p w:rsidR="00000000" w:rsidRDefault="00C349C6">
      <w:pPr>
        <w:rPr>
          <w:b/>
          <w:bCs/>
          <w:sz w:val="22"/>
          <w:szCs w:val="22"/>
        </w:rPr>
      </w:pPr>
    </w:p>
    <w:p w:rsidR="00000000" w:rsidRDefault="00C349C6">
      <w:pPr>
        <w:rPr>
          <w:b/>
          <w:bCs/>
          <w:sz w:val="22"/>
          <w:szCs w:val="22"/>
        </w:rPr>
      </w:pPr>
    </w:p>
    <w:p w:rsidR="00000000" w:rsidRDefault="00C349C6">
      <w:pPr>
        <w:rPr>
          <w:b/>
          <w:bCs/>
          <w:sz w:val="22"/>
          <w:szCs w:val="22"/>
        </w:rPr>
      </w:pPr>
    </w:p>
    <w:p w:rsidR="00000000" w:rsidRDefault="00C349C6">
      <w:pPr>
        <w:rPr>
          <w:b/>
          <w:bCs/>
          <w:sz w:val="22"/>
          <w:szCs w:val="22"/>
        </w:rPr>
      </w:pPr>
    </w:p>
    <w:p w:rsidR="00000000" w:rsidRDefault="00C349C6">
      <w:pPr>
        <w:rPr>
          <w:b/>
          <w:bCs/>
          <w:sz w:val="22"/>
          <w:szCs w:val="22"/>
        </w:rPr>
      </w:pPr>
    </w:p>
    <w:p w:rsidR="00000000" w:rsidRDefault="00C349C6">
      <w:pPr>
        <w:rPr>
          <w:b/>
          <w:bCs/>
          <w:sz w:val="22"/>
          <w:szCs w:val="22"/>
        </w:rPr>
      </w:pPr>
    </w:p>
    <w:p w:rsidR="00000000" w:rsidRDefault="00C349C6">
      <w:pPr>
        <w:rPr>
          <w:b/>
          <w:bCs/>
          <w:sz w:val="22"/>
          <w:szCs w:val="22"/>
        </w:rPr>
      </w:pPr>
    </w:p>
    <w:p w:rsidR="00000000" w:rsidRDefault="00C349C6">
      <w:pPr>
        <w:rPr>
          <w:b/>
          <w:bCs/>
          <w:sz w:val="22"/>
          <w:szCs w:val="22"/>
        </w:rPr>
      </w:pPr>
    </w:p>
    <w:p w:rsidR="00000000" w:rsidRDefault="00C349C6">
      <w:pPr>
        <w:rPr>
          <w:b/>
          <w:bCs/>
          <w:sz w:val="22"/>
          <w:szCs w:val="22"/>
        </w:rPr>
      </w:pPr>
    </w:p>
    <w:p w:rsidR="00000000" w:rsidRDefault="00C349C6">
      <w:pPr>
        <w:rPr>
          <w:b/>
          <w:bCs/>
          <w:sz w:val="22"/>
          <w:szCs w:val="22"/>
        </w:rPr>
      </w:pPr>
    </w:p>
    <w:p w:rsidR="00000000" w:rsidRDefault="00C349C6">
      <w:pPr>
        <w:rPr>
          <w:b/>
          <w:bCs/>
          <w:sz w:val="22"/>
          <w:szCs w:val="22"/>
        </w:rPr>
      </w:pPr>
    </w:p>
    <w:p w:rsidR="00000000" w:rsidRDefault="00C349C6">
      <w:pPr>
        <w:rPr>
          <w:b/>
          <w:bCs/>
          <w:sz w:val="22"/>
          <w:szCs w:val="22"/>
        </w:rPr>
      </w:pPr>
    </w:p>
    <w:p w:rsidR="00000000" w:rsidRDefault="00C349C6">
      <w:pPr>
        <w:rPr>
          <w:b/>
          <w:bCs/>
          <w:sz w:val="22"/>
          <w:szCs w:val="22"/>
        </w:rPr>
      </w:pPr>
    </w:p>
    <w:p w:rsidR="00000000" w:rsidRDefault="00C349C6">
      <w:pPr>
        <w:pStyle w:val="WW-Default"/>
        <w:rPr>
          <w:b/>
          <w:bCs/>
          <w:sz w:val="22"/>
          <w:szCs w:val="22"/>
          <w:lang w:val="pl-PL"/>
        </w:rPr>
      </w:pPr>
    </w:p>
    <w:p w:rsidR="00000000" w:rsidRDefault="00C349C6">
      <w:pPr>
        <w:rPr>
          <w:sz w:val="22"/>
          <w:szCs w:val="22"/>
          <w:lang w:val="pl-PL"/>
        </w:rPr>
      </w:pPr>
      <w:r>
        <w:rPr>
          <w:b/>
          <w:bCs/>
          <w:sz w:val="22"/>
          <w:szCs w:val="22"/>
          <w:lang w:val="pl-PL"/>
        </w:rPr>
        <w:t>Naručitelj</w:t>
      </w:r>
      <w:proofErr w:type="gramStart"/>
      <w:r>
        <w:rPr>
          <w:b/>
          <w:bCs/>
          <w:sz w:val="22"/>
          <w:szCs w:val="22"/>
          <w:lang w:val="pl-PL"/>
        </w:rPr>
        <w:t>:</w:t>
      </w:r>
      <w:r>
        <w:rPr>
          <w:b/>
          <w:bCs/>
          <w:sz w:val="22"/>
          <w:szCs w:val="22"/>
          <w:lang w:val="pl-PL"/>
        </w:rPr>
        <w:tab/>
      </w:r>
      <w:r>
        <w:rPr>
          <w:b/>
          <w:bCs/>
          <w:sz w:val="22"/>
          <w:szCs w:val="22"/>
          <w:lang w:val="pl-PL"/>
        </w:rPr>
        <w:tab/>
      </w:r>
      <w:r>
        <w:rPr>
          <w:sz w:val="22"/>
          <w:szCs w:val="22"/>
          <w:lang w:val="pl-PL"/>
        </w:rPr>
        <w:t>Općina</w:t>
      </w:r>
      <w:proofErr w:type="gramEnd"/>
      <w:r>
        <w:rPr>
          <w:sz w:val="22"/>
          <w:szCs w:val="22"/>
          <w:lang w:val="pl-PL"/>
        </w:rPr>
        <w:t xml:space="preserve"> Dekanovec, F. Andrašeca 41, 40318</w:t>
      </w:r>
      <w:r>
        <w:rPr>
          <w:sz w:val="22"/>
          <w:szCs w:val="22"/>
          <w:lang w:val="pl-PL"/>
        </w:rPr>
        <w:t xml:space="preserve"> Dekanovec</w:t>
      </w:r>
    </w:p>
    <w:p w:rsidR="00000000" w:rsidRDefault="00C349C6">
      <w:pPr>
        <w:rPr>
          <w:sz w:val="22"/>
          <w:szCs w:val="22"/>
        </w:rPr>
      </w:pPr>
      <w:r>
        <w:rPr>
          <w:b/>
          <w:bCs/>
          <w:sz w:val="22"/>
          <w:szCs w:val="22"/>
          <w:lang w:val="pl-PL"/>
        </w:rPr>
        <w:t>Predmet nabave</w:t>
      </w:r>
      <w:proofErr w:type="gramStart"/>
      <w:r>
        <w:rPr>
          <w:b/>
          <w:bCs/>
          <w:sz w:val="22"/>
          <w:szCs w:val="22"/>
          <w:lang w:val="pl-PL"/>
        </w:rPr>
        <w:t>:</w:t>
      </w:r>
      <w:r>
        <w:rPr>
          <w:b/>
          <w:bCs/>
          <w:sz w:val="22"/>
          <w:szCs w:val="22"/>
          <w:lang w:val="pl-PL"/>
        </w:rPr>
        <w:tab/>
      </w:r>
      <w:r>
        <w:rPr>
          <w:sz w:val="22"/>
          <w:szCs w:val="22"/>
        </w:rPr>
        <w:t>Radovi</w:t>
      </w:r>
      <w:proofErr w:type="gramEnd"/>
      <w:r>
        <w:rPr>
          <w:sz w:val="22"/>
          <w:szCs w:val="22"/>
        </w:rPr>
        <w:t xml:space="preserve"> na projektu Rekonstrukcija dijela ulice – Prvomajska (nogostup i oborinska odvodnja)</w:t>
      </w:r>
    </w:p>
    <w:p w:rsidR="00000000" w:rsidRDefault="00C349C6">
      <w:pPr>
        <w:rPr>
          <w:b/>
          <w:bCs/>
          <w:sz w:val="22"/>
          <w:szCs w:val="22"/>
          <w:lang w:val="pl-PL"/>
        </w:rPr>
      </w:pPr>
    </w:p>
    <w:p w:rsidR="00000000" w:rsidRDefault="00C349C6">
      <w:pPr>
        <w:rPr>
          <w:b/>
          <w:bCs/>
          <w:sz w:val="22"/>
          <w:szCs w:val="22"/>
          <w:lang w:val="pl-PL"/>
        </w:rPr>
      </w:pPr>
    </w:p>
    <w:p w:rsidR="00000000" w:rsidRDefault="00C349C6">
      <w:pPr>
        <w:rPr>
          <w:b/>
          <w:bCs/>
          <w:sz w:val="22"/>
          <w:szCs w:val="22"/>
          <w:lang w:val="pl-PL"/>
        </w:rPr>
      </w:pPr>
      <w:r>
        <w:rPr>
          <w:b/>
          <w:bCs/>
          <w:sz w:val="22"/>
          <w:szCs w:val="22"/>
          <w:lang w:val="pl-PL"/>
        </w:rPr>
        <w:t>Temeljem članka 67. Zakona o javnoj nabavi (NN 90/11, 83/13, 143/13 i 13/14) dajem</w:t>
      </w:r>
    </w:p>
    <w:p w:rsidR="00000000" w:rsidRDefault="00C349C6">
      <w:pPr>
        <w:rPr>
          <w:sz w:val="22"/>
          <w:szCs w:val="22"/>
          <w:lang w:val="pl-PL"/>
        </w:rPr>
      </w:pPr>
    </w:p>
    <w:p w:rsidR="00000000" w:rsidRDefault="00C349C6">
      <w:pPr>
        <w:rPr>
          <w:sz w:val="22"/>
          <w:szCs w:val="22"/>
          <w:lang w:val="pl-PL"/>
        </w:rPr>
      </w:pPr>
    </w:p>
    <w:p w:rsidR="00000000" w:rsidRDefault="00C349C6">
      <w:pPr>
        <w:jc w:val="center"/>
        <w:rPr>
          <w:b/>
          <w:bCs/>
          <w:sz w:val="22"/>
          <w:szCs w:val="22"/>
          <w:lang w:val="pl-PL"/>
        </w:rPr>
      </w:pPr>
      <w:r>
        <w:rPr>
          <w:b/>
          <w:bCs/>
          <w:sz w:val="22"/>
          <w:szCs w:val="22"/>
          <w:lang w:val="pl-PL"/>
        </w:rPr>
        <w:t>I Z J A V U</w:t>
      </w:r>
    </w:p>
    <w:p w:rsidR="00000000" w:rsidRDefault="00C349C6">
      <w:pPr>
        <w:jc w:val="center"/>
        <w:rPr>
          <w:sz w:val="22"/>
          <w:szCs w:val="22"/>
          <w:lang w:val="pl-PL"/>
        </w:rPr>
      </w:pPr>
    </w:p>
    <w:p w:rsidR="00000000" w:rsidRDefault="00C349C6">
      <w:pPr>
        <w:jc w:val="center"/>
        <w:rPr>
          <w:sz w:val="22"/>
          <w:szCs w:val="22"/>
          <w:lang w:val="pl-PL"/>
        </w:rPr>
      </w:pPr>
    </w:p>
    <w:p w:rsidR="00000000" w:rsidRDefault="00C349C6">
      <w:pPr>
        <w:rPr>
          <w:b/>
          <w:bCs/>
          <w:sz w:val="22"/>
          <w:szCs w:val="22"/>
          <w:lang w:val="pl-PL"/>
        </w:rPr>
      </w:pPr>
      <w:proofErr w:type="gramStart"/>
      <w:r>
        <w:rPr>
          <w:b/>
          <w:bCs/>
          <w:sz w:val="22"/>
          <w:szCs w:val="22"/>
          <w:lang w:val="pl-PL"/>
        </w:rPr>
        <w:t>kojom</w:t>
      </w:r>
      <w:proofErr w:type="gramEnd"/>
      <w:r>
        <w:rPr>
          <w:b/>
          <w:bCs/>
          <w:sz w:val="22"/>
          <w:szCs w:val="22"/>
          <w:lang w:val="pl-PL"/>
        </w:rPr>
        <w:t xml:space="preserve"> ja</w:t>
      </w:r>
    </w:p>
    <w:p w:rsidR="00000000" w:rsidRDefault="00C349C6">
      <w:pPr>
        <w:rPr>
          <w:sz w:val="22"/>
          <w:szCs w:val="22"/>
          <w:lang w:val="pl-P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772"/>
      </w:tblGrid>
      <w:tr w:rsidR="00000000">
        <w:tc>
          <w:tcPr>
            <w:tcW w:w="10772" w:type="dxa"/>
            <w:tcBorders>
              <w:bottom w:val="single" w:sz="1" w:space="0" w:color="000000"/>
            </w:tcBorders>
          </w:tcPr>
          <w:p w:rsidR="00000000" w:rsidRDefault="00C349C6">
            <w:pPr>
              <w:pStyle w:val="Sadrajitablice"/>
              <w:snapToGrid w:val="0"/>
              <w:rPr>
                <w:sz w:val="22"/>
                <w:szCs w:val="22"/>
              </w:rPr>
            </w:pPr>
          </w:p>
        </w:tc>
      </w:tr>
      <w:tr w:rsidR="00000000">
        <w:tc>
          <w:tcPr>
            <w:tcW w:w="10772" w:type="dxa"/>
          </w:tcPr>
          <w:p w:rsidR="00000000" w:rsidRDefault="00C349C6">
            <w:pPr>
              <w:pStyle w:val="Sadrajitablice"/>
              <w:snapToGrid w:val="0"/>
              <w:jc w:val="center"/>
              <w:rPr>
                <w:sz w:val="22"/>
                <w:szCs w:val="22"/>
              </w:rPr>
            </w:pPr>
            <w:r>
              <w:rPr>
                <w:sz w:val="22"/>
                <w:szCs w:val="22"/>
              </w:rPr>
              <w:t>(ime, prezime, adresa, b</w:t>
            </w:r>
            <w:r>
              <w:rPr>
                <w:sz w:val="22"/>
                <w:szCs w:val="22"/>
              </w:rPr>
              <w:t>roj osobne iskaznice i naziv izdavatelja)</w:t>
            </w:r>
          </w:p>
        </w:tc>
      </w:tr>
    </w:tbl>
    <w:p w:rsidR="00000000" w:rsidRDefault="00C349C6">
      <w:pPr>
        <w:rPr>
          <w:sz w:val="22"/>
          <w:szCs w:val="22"/>
        </w:rPr>
      </w:pPr>
    </w:p>
    <w:p w:rsidR="00000000" w:rsidRDefault="00C349C6">
      <w:pPr>
        <w:rPr>
          <w:b/>
          <w:bCs/>
          <w:sz w:val="22"/>
          <w:szCs w:val="22"/>
          <w:lang w:val="pl-PL"/>
        </w:rPr>
      </w:pPr>
      <w:proofErr w:type="gramStart"/>
      <w:r>
        <w:rPr>
          <w:b/>
          <w:bCs/>
          <w:sz w:val="22"/>
          <w:szCs w:val="22"/>
          <w:lang w:val="pl-PL"/>
        </w:rPr>
        <w:t>kao</w:t>
      </w:r>
      <w:proofErr w:type="gramEnd"/>
      <w:r>
        <w:rPr>
          <w:b/>
          <w:bCs/>
          <w:sz w:val="22"/>
          <w:szCs w:val="22"/>
          <w:lang w:val="pl-PL"/>
        </w:rPr>
        <w:t xml:space="preserve"> ovlaštena osoba po zakonu za zastupanje pravne osobe</w:t>
      </w:r>
    </w:p>
    <w:p w:rsidR="00000000" w:rsidRDefault="00C349C6">
      <w:pPr>
        <w:rPr>
          <w:sz w:val="22"/>
          <w:szCs w:val="22"/>
          <w:lang w:val="pl-PL"/>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10772"/>
      </w:tblGrid>
      <w:tr w:rsidR="00000000">
        <w:tc>
          <w:tcPr>
            <w:tcW w:w="10772" w:type="dxa"/>
            <w:tcBorders>
              <w:bottom w:val="single" w:sz="1" w:space="0" w:color="000000"/>
            </w:tcBorders>
          </w:tcPr>
          <w:p w:rsidR="00000000" w:rsidRDefault="00C349C6">
            <w:pPr>
              <w:pStyle w:val="Sadrajitablice"/>
              <w:snapToGrid w:val="0"/>
              <w:rPr>
                <w:sz w:val="22"/>
                <w:szCs w:val="22"/>
              </w:rPr>
            </w:pPr>
          </w:p>
        </w:tc>
      </w:tr>
      <w:tr w:rsidR="00000000">
        <w:tc>
          <w:tcPr>
            <w:tcW w:w="10772" w:type="dxa"/>
          </w:tcPr>
          <w:p w:rsidR="00000000" w:rsidRDefault="00C349C6">
            <w:pPr>
              <w:pStyle w:val="Sadrajitablice"/>
              <w:snapToGrid w:val="0"/>
              <w:jc w:val="center"/>
              <w:rPr>
                <w:sz w:val="22"/>
                <w:szCs w:val="22"/>
              </w:rPr>
            </w:pPr>
            <w:r>
              <w:rPr>
                <w:sz w:val="22"/>
                <w:szCs w:val="22"/>
              </w:rPr>
              <w:t>(naziv i sjedište, OIB)</w:t>
            </w:r>
          </w:p>
        </w:tc>
      </w:tr>
    </w:tbl>
    <w:p w:rsidR="00000000" w:rsidRDefault="00C349C6">
      <w:pPr>
        <w:rPr>
          <w:sz w:val="22"/>
          <w:szCs w:val="22"/>
        </w:rPr>
      </w:pPr>
    </w:p>
    <w:p w:rsidR="00000000" w:rsidRDefault="00C349C6">
      <w:pPr>
        <w:rPr>
          <w:bCs/>
          <w:color w:val="000000"/>
          <w:sz w:val="22"/>
          <w:szCs w:val="22"/>
        </w:rPr>
      </w:pPr>
      <w:proofErr w:type="gramStart"/>
      <w:r>
        <w:rPr>
          <w:sz w:val="22"/>
          <w:szCs w:val="22"/>
          <w:lang w:val="en-US"/>
        </w:rPr>
        <w:t>pod</w:t>
      </w:r>
      <w:r>
        <w:rPr>
          <w:sz w:val="22"/>
          <w:szCs w:val="22"/>
        </w:rPr>
        <w:t xml:space="preserve"> </w:t>
      </w:r>
      <w:r>
        <w:rPr>
          <w:color w:val="000000"/>
          <w:sz w:val="22"/>
          <w:szCs w:val="22"/>
        </w:rPr>
        <w:t xml:space="preserve"> </w:t>
      </w:r>
      <w:r>
        <w:rPr>
          <w:color w:val="000000"/>
          <w:sz w:val="22"/>
          <w:szCs w:val="22"/>
          <w:lang w:val="en-US"/>
        </w:rPr>
        <w:t>m</w:t>
      </w:r>
      <w:r>
        <w:rPr>
          <w:bCs/>
          <w:color w:val="000000"/>
          <w:sz w:val="22"/>
          <w:szCs w:val="22"/>
          <w:lang w:val="en-US"/>
        </w:rPr>
        <w:t>aterijalnom</w:t>
      </w:r>
      <w:proofErr w:type="gramEnd"/>
      <w:r>
        <w:rPr>
          <w:bCs/>
          <w:color w:val="000000"/>
          <w:sz w:val="22"/>
          <w:szCs w:val="22"/>
        </w:rPr>
        <w:t xml:space="preserve"> </w:t>
      </w:r>
      <w:r>
        <w:rPr>
          <w:bCs/>
          <w:color w:val="000000"/>
          <w:sz w:val="22"/>
          <w:szCs w:val="22"/>
          <w:lang w:val="en-US"/>
        </w:rPr>
        <w:t>i</w:t>
      </w:r>
      <w:r>
        <w:rPr>
          <w:bCs/>
          <w:color w:val="000000"/>
          <w:sz w:val="22"/>
          <w:szCs w:val="22"/>
        </w:rPr>
        <w:t xml:space="preserve"> </w:t>
      </w:r>
      <w:r>
        <w:rPr>
          <w:bCs/>
          <w:color w:val="000000"/>
          <w:sz w:val="22"/>
          <w:szCs w:val="22"/>
          <w:lang w:val="en-US"/>
        </w:rPr>
        <w:t>kaznenom</w:t>
      </w:r>
      <w:r>
        <w:rPr>
          <w:bCs/>
          <w:color w:val="000000"/>
          <w:sz w:val="22"/>
          <w:szCs w:val="22"/>
        </w:rPr>
        <w:t xml:space="preserve"> </w:t>
      </w:r>
      <w:r>
        <w:rPr>
          <w:bCs/>
          <w:color w:val="000000"/>
          <w:sz w:val="22"/>
          <w:szCs w:val="22"/>
          <w:lang w:val="en-US"/>
        </w:rPr>
        <w:t>odgovorno</w:t>
      </w:r>
      <w:r>
        <w:rPr>
          <w:bCs/>
          <w:color w:val="000000"/>
          <w:sz w:val="22"/>
          <w:szCs w:val="22"/>
        </w:rPr>
        <w:t>šć</w:t>
      </w:r>
      <w:r>
        <w:rPr>
          <w:bCs/>
          <w:color w:val="000000"/>
          <w:sz w:val="22"/>
          <w:szCs w:val="22"/>
          <w:lang w:val="en-US"/>
        </w:rPr>
        <w:t>u</w:t>
      </w:r>
      <w:r>
        <w:rPr>
          <w:bCs/>
          <w:color w:val="000000"/>
          <w:sz w:val="22"/>
          <w:szCs w:val="22"/>
        </w:rPr>
        <w:t xml:space="preserve"> </w:t>
      </w:r>
      <w:r>
        <w:rPr>
          <w:bCs/>
          <w:color w:val="000000"/>
          <w:sz w:val="22"/>
          <w:szCs w:val="22"/>
          <w:lang w:val="en-US"/>
        </w:rPr>
        <w:t>izjavljujem</w:t>
      </w:r>
      <w:r>
        <w:rPr>
          <w:bCs/>
          <w:color w:val="000000"/>
          <w:sz w:val="22"/>
          <w:szCs w:val="22"/>
        </w:rPr>
        <w:t xml:space="preserve"> </w:t>
      </w:r>
      <w:r>
        <w:rPr>
          <w:bCs/>
          <w:color w:val="000000"/>
          <w:sz w:val="22"/>
          <w:szCs w:val="22"/>
          <w:lang w:val="en-US"/>
        </w:rPr>
        <w:t>da</w:t>
      </w:r>
      <w:r>
        <w:rPr>
          <w:bCs/>
          <w:color w:val="000000"/>
          <w:sz w:val="22"/>
          <w:szCs w:val="22"/>
        </w:rPr>
        <w:t xml:space="preserve"> </w:t>
      </w:r>
      <w:r>
        <w:rPr>
          <w:bCs/>
          <w:color w:val="000000"/>
          <w:sz w:val="22"/>
          <w:szCs w:val="22"/>
          <w:lang w:val="en-US"/>
        </w:rPr>
        <w:t>ni</w:t>
      </w:r>
      <w:r>
        <w:rPr>
          <w:bCs/>
          <w:color w:val="000000"/>
          <w:sz w:val="22"/>
          <w:szCs w:val="22"/>
        </w:rPr>
        <w:t xml:space="preserve"> </w:t>
      </w:r>
      <w:r>
        <w:rPr>
          <w:bCs/>
          <w:color w:val="000000"/>
          <w:sz w:val="22"/>
          <w:szCs w:val="22"/>
          <w:lang w:val="en-US"/>
        </w:rPr>
        <w:t>ja</w:t>
      </w:r>
      <w:r>
        <w:rPr>
          <w:bCs/>
          <w:color w:val="000000"/>
          <w:sz w:val="22"/>
          <w:szCs w:val="22"/>
        </w:rPr>
        <w:t xml:space="preserve"> </w:t>
      </w:r>
      <w:r>
        <w:rPr>
          <w:bCs/>
          <w:color w:val="000000"/>
          <w:sz w:val="22"/>
          <w:szCs w:val="22"/>
          <w:lang w:val="en-US"/>
        </w:rPr>
        <w:t>osobno</w:t>
      </w:r>
      <w:r>
        <w:rPr>
          <w:bCs/>
          <w:color w:val="000000"/>
          <w:sz w:val="22"/>
          <w:szCs w:val="22"/>
        </w:rPr>
        <w:t xml:space="preserve"> </w:t>
      </w:r>
      <w:r>
        <w:rPr>
          <w:bCs/>
          <w:color w:val="000000"/>
          <w:sz w:val="22"/>
          <w:szCs w:val="22"/>
          <w:lang w:val="en-US"/>
        </w:rPr>
        <w:t>ni</w:t>
      </w:r>
      <w:r>
        <w:rPr>
          <w:bCs/>
          <w:color w:val="000000"/>
          <w:sz w:val="22"/>
          <w:szCs w:val="22"/>
        </w:rPr>
        <w:t xml:space="preserve"> </w:t>
      </w:r>
      <w:r>
        <w:rPr>
          <w:bCs/>
          <w:color w:val="000000"/>
          <w:sz w:val="22"/>
          <w:szCs w:val="22"/>
          <w:lang w:val="en-US"/>
        </w:rPr>
        <w:t>gospodarski</w:t>
      </w:r>
      <w:r>
        <w:rPr>
          <w:bCs/>
          <w:color w:val="000000"/>
          <w:sz w:val="22"/>
          <w:szCs w:val="22"/>
        </w:rPr>
        <w:t xml:space="preserve"> </w:t>
      </w:r>
      <w:r>
        <w:rPr>
          <w:bCs/>
          <w:color w:val="000000"/>
          <w:sz w:val="22"/>
          <w:szCs w:val="22"/>
          <w:lang w:val="en-US"/>
        </w:rPr>
        <w:t>subjekt</w:t>
      </w:r>
      <w:r>
        <w:rPr>
          <w:bCs/>
          <w:color w:val="000000"/>
          <w:sz w:val="22"/>
          <w:szCs w:val="22"/>
        </w:rPr>
        <w:t xml:space="preserve"> </w:t>
      </w:r>
      <w:r>
        <w:rPr>
          <w:bCs/>
          <w:color w:val="000000"/>
          <w:sz w:val="22"/>
          <w:szCs w:val="22"/>
          <w:lang w:val="en-US"/>
        </w:rPr>
        <w:t>kojeg</w:t>
      </w:r>
      <w:r>
        <w:rPr>
          <w:bCs/>
          <w:color w:val="000000"/>
          <w:sz w:val="22"/>
          <w:szCs w:val="22"/>
        </w:rPr>
        <w:t xml:space="preserve"> </w:t>
      </w:r>
      <w:r>
        <w:rPr>
          <w:bCs/>
          <w:color w:val="000000"/>
          <w:sz w:val="22"/>
          <w:szCs w:val="22"/>
          <w:lang w:val="en-US"/>
        </w:rPr>
        <w:t>zastupam</w:t>
      </w:r>
      <w:r>
        <w:rPr>
          <w:bCs/>
          <w:color w:val="000000"/>
          <w:sz w:val="22"/>
          <w:szCs w:val="22"/>
        </w:rPr>
        <w:t xml:space="preserve"> </w:t>
      </w:r>
      <w:r>
        <w:rPr>
          <w:bCs/>
          <w:color w:val="000000"/>
          <w:sz w:val="22"/>
          <w:szCs w:val="22"/>
          <w:lang w:val="en-US"/>
        </w:rPr>
        <w:t>nismo</w:t>
      </w:r>
      <w:r>
        <w:rPr>
          <w:bCs/>
          <w:color w:val="000000"/>
          <w:sz w:val="22"/>
          <w:szCs w:val="22"/>
        </w:rPr>
        <w:t xml:space="preserve"> </w:t>
      </w:r>
      <w:r>
        <w:rPr>
          <w:bCs/>
          <w:color w:val="000000"/>
          <w:sz w:val="22"/>
          <w:szCs w:val="22"/>
          <w:lang w:val="en-US"/>
        </w:rPr>
        <w:t>pravomo</w:t>
      </w:r>
      <w:r>
        <w:rPr>
          <w:bCs/>
          <w:color w:val="000000"/>
          <w:sz w:val="22"/>
          <w:szCs w:val="22"/>
        </w:rPr>
        <w:t>ć</w:t>
      </w:r>
      <w:r>
        <w:rPr>
          <w:bCs/>
          <w:color w:val="000000"/>
          <w:sz w:val="22"/>
          <w:szCs w:val="22"/>
          <w:lang w:val="en-US"/>
        </w:rPr>
        <w:t>no</w:t>
      </w:r>
      <w:r>
        <w:rPr>
          <w:bCs/>
          <w:color w:val="000000"/>
          <w:sz w:val="22"/>
          <w:szCs w:val="22"/>
        </w:rPr>
        <w:t xml:space="preserve"> </w:t>
      </w:r>
      <w:r>
        <w:rPr>
          <w:bCs/>
          <w:color w:val="000000"/>
          <w:sz w:val="22"/>
          <w:szCs w:val="22"/>
          <w:lang w:val="en-US"/>
        </w:rPr>
        <w:t>o</w:t>
      </w:r>
      <w:r>
        <w:rPr>
          <w:bCs/>
          <w:color w:val="000000"/>
          <w:sz w:val="22"/>
          <w:szCs w:val="22"/>
          <w:lang w:val="en-US"/>
        </w:rPr>
        <w:t>su</w:t>
      </w:r>
      <w:r>
        <w:rPr>
          <w:bCs/>
          <w:color w:val="000000"/>
          <w:sz w:val="22"/>
          <w:szCs w:val="22"/>
        </w:rPr>
        <w:t>đ</w:t>
      </w:r>
      <w:r>
        <w:rPr>
          <w:bCs/>
          <w:color w:val="000000"/>
          <w:sz w:val="22"/>
          <w:szCs w:val="22"/>
          <w:lang w:val="en-US"/>
        </w:rPr>
        <w:t>eni</w:t>
      </w:r>
      <w:r>
        <w:rPr>
          <w:bCs/>
          <w:color w:val="000000"/>
          <w:sz w:val="22"/>
          <w:szCs w:val="22"/>
        </w:rPr>
        <w:t xml:space="preserve"> </w:t>
      </w:r>
      <w:r>
        <w:rPr>
          <w:bCs/>
          <w:color w:val="000000"/>
          <w:sz w:val="22"/>
          <w:szCs w:val="22"/>
          <w:lang w:val="en-US"/>
        </w:rPr>
        <w:t>za</w:t>
      </w:r>
      <w:r>
        <w:rPr>
          <w:bCs/>
          <w:color w:val="000000"/>
          <w:sz w:val="22"/>
          <w:szCs w:val="22"/>
        </w:rPr>
        <w:t xml:space="preserve"> </w:t>
      </w:r>
      <w:r>
        <w:rPr>
          <w:bCs/>
          <w:color w:val="000000"/>
          <w:sz w:val="22"/>
          <w:szCs w:val="22"/>
          <w:lang w:val="en-US"/>
        </w:rPr>
        <w:t>bilo</w:t>
      </w:r>
      <w:r>
        <w:rPr>
          <w:bCs/>
          <w:color w:val="000000"/>
          <w:sz w:val="22"/>
          <w:szCs w:val="22"/>
        </w:rPr>
        <w:t xml:space="preserve"> </w:t>
      </w:r>
      <w:r>
        <w:rPr>
          <w:bCs/>
          <w:color w:val="000000"/>
          <w:sz w:val="22"/>
          <w:szCs w:val="22"/>
          <w:lang w:val="en-US"/>
        </w:rPr>
        <w:t>koje</w:t>
      </w:r>
      <w:r>
        <w:rPr>
          <w:bCs/>
          <w:color w:val="000000"/>
          <w:sz w:val="22"/>
          <w:szCs w:val="22"/>
        </w:rPr>
        <w:t xml:space="preserve"> </w:t>
      </w:r>
      <w:r>
        <w:rPr>
          <w:bCs/>
          <w:color w:val="000000"/>
          <w:sz w:val="22"/>
          <w:szCs w:val="22"/>
          <w:lang w:val="en-US"/>
        </w:rPr>
        <w:t>od</w:t>
      </w:r>
      <w:r>
        <w:rPr>
          <w:bCs/>
          <w:color w:val="000000"/>
          <w:sz w:val="22"/>
          <w:szCs w:val="22"/>
        </w:rPr>
        <w:t xml:space="preserve"> </w:t>
      </w:r>
      <w:r>
        <w:rPr>
          <w:bCs/>
          <w:color w:val="000000"/>
          <w:sz w:val="22"/>
          <w:szCs w:val="22"/>
          <w:lang w:val="en-US"/>
        </w:rPr>
        <w:t>sljede</w:t>
      </w:r>
      <w:r>
        <w:rPr>
          <w:bCs/>
          <w:color w:val="000000"/>
          <w:sz w:val="22"/>
          <w:szCs w:val="22"/>
        </w:rPr>
        <w:t>ć</w:t>
      </w:r>
      <w:r>
        <w:rPr>
          <w:bCs/>
          <w:color w:val="000000"/>
          <w:sz w:val="22"/>
          <w:szCs w:val="22"/>
          <w:lang w:val="en-US"/>
        </w:rPr>
        <w:t>ih</w:t>
      </w:r>
      <w:r>
        <w:rPr>
          <w:bCs/>
          <w:color w:val="000000"/>
          <w:sz w:val="22"/>
          <w:szCs w:val="22"/>
        </w:rPr>
        <w:t xml:space="preserve"> </w:t>
      </w:r>
      <w:r>
        <w:rPr>
          <w:bCs/>
          <w:color w:val="000000"/>
          <w:sz w:val="22"/>
          <w:szCs w:val="22"/>
          <w:lang w:val="en-US"/>
        </w:rPr>
        <w:t>kaznenih</w:t>
      </w:r>
      <w:r>
        <w:rPr>
          <w:bCs/>
          <w:color w:val="000000"/>
          <w:sz w:val="22"/>
          <w:szCs w:val="22"/>
        </w:rPr>
        <w:t xml:space="preserve"> </w:t>
      </w:r>
      <w:r>
        <w:rPr>
          <w:bCs/>
          <w:color w:val="000000"/>
          <w:sz w:val="22"/>
          <w:szCs w:val="22"/>
          <w:lang w:val="en-US"/>
        </w:rPr>
        <w:t>djela</w:t>
      </w:r>
      <w:r>
        <w:rPr>
          <w:bCs/>
          <w:color w:val="000000"/>
          <w:sz w:val="22"/>
          <w:szCs w:val="22"/>
        </w:rPr>
        <w:t xml:space="preserve"> </w:t>
      </w:r>
      <w:r>
        <w:rPr>
          <w:bCs/>
          <w:color w:val="000000"/>
          <w:sz w:val="22"/>
          <w:szCs w:val="22"/>
          <w:lang w:val="en-US"/>
        </w:rPr>
        <w:t>odnosno</w:t>
      </w:r>
      <w:r>
        <w:rPr>
          <w:bCs/>
          <w:color w:val="000000"/>
          <w:sz w:val="22"/>
          <w:szCs w:val="22"/>
        </w:rPr>
        <w:t xml:space="preserve"> </w:t>
      </w:r>
      <w:r>
        <w:rPr>
          <w:bCs/>
          <w:color w:val="000000"/>
          <w:sz w:val="22"/>
          <w:szCs w:val="22"/>
          <w:lang w:val="en-US"/>
        </w:rPr>
        <w:t>za</w:t>
      </w:r>
      <w:r>
        <w:rPr>
          <w:bCs/>
          <w:color w:val="000000"/>
          <w:sz w:val="22"/>
          <w:szCs w:val="22"/>
        </w:rPr>
        <w:t xml:space="preserve"> </w:t>
      </w:r>
      <w:r>
        <w:rPr>
          <w:bCs/>
          <w:color w:val="000000"/>
          <w:sz w:val="22"/>
          <w:szCs w:val="22"/>
          <w:lang w:val="en-US"/>
        </w:rPr>
        <w:t>odgovaraju</w:t>
      </w:r>
      <w:r>
        <w:rPr>
          <w:bCs/>
          <w:color w:val="000000"/>
          <w:sz w:val="22"/>
          <w:szCs w:val="22"/>
        </w:rPr>
        <w:t>ć</w:t>
      </w:r>
      <w:r>
        <w:rPr>
          <w:bCs/>
          <w:color w:val="000000"/>
          <w:sz w:val="22"/>
          <w:szCs w:val="22"/>
          <w:lang w:val="en-US"/>
        </w:rPr>
        <w:t>a</w:t>
      </w:r>
      <w:r>
        <w:rPr>
          <w:bCs/>
          <w:color w:val="000000"/>
          <w:sz w:val="22"/>
          <w:szCs w:val="22"/>
        </w:rPr>
        <w:t xml:space="preserve"> </w:t>
      </w:r>
      <w:r>
        <w:rPr>
          <w:bCs/>
          <w:color w:val="000000"/>
          <w:sz w:val="22"/>
          <w:szCs w:val="22"/>
          <w:lang w:val="en-US"/>
        </w:rPr>
        <w:t>kaznena</w:t>
      </w:r>
      <w:r>
        <w:rPr>
          <w:bCs/>
          <w:color w:val="000000"/>
          <w:sz w:val="22"/>
          <w:szCs w:val="22"/>
        </w:rPr>
        <w:t xml:space="preserve"> </w:t>
      </w:r>
      <w:r>
        <w:rPr>
          <w:bCs/>
          <w:color w:val="000000"/>
          <w:sz w:val="22"/>
          <w:szCs w:val="22"/>
          <w:lang w:val="en-US"/>
        </w:rPr>
        <w:t>djela</w:t>
      </w:r>
      <w:r>
        <w:rPr>
          <w:bCs/>
          <w:color w:val="000000"/>
          <w:sz w:val="22"/>
          <w:szCs w:val="22"/>
        </w:rPr>
        <w:t xml:space="preserve"> </w:t>
      </w:r>
      <w:r>
        <w:rPr>
          <w:bCs/>
          <w:color w:val="000000"/>
          <w:sz w:val="22"/>
          <w:szCs w:val="22"/>
          <w:lang w:val="en-US"/>
        </w:rPr>
        <w:t>prema</w:t>
      </w:r>
      <w:r>
        <w:rPr>
          <w:bCs/>
          <w:color w:val="000000"/>
          <w:sz w:val="22"/>
          <w:szCs w:val="22"/>
        </w:rPr>
        <w:t xml:space="preserve"> </w:t>
      </w:r>
      <w:r>
        <w:rPr>
          <w:bCs/>
          <w:color w:val="000000"/>
          <w:sz w:val="22"/>
          <w:szCs w:val="22"/>
          <w:lang w:val="en-US"/>
        </w:rPr>
        <w:t>propisima</w:t>
      </w:r>
      <w:r>
        <w:rPr>
          <w:bCs/>
          <w:color w:val="000000"/>
          <w:sz w:val="22"/>
          <w:szCs w:val="22"/>
        </w:rPr>
        <w:t xml:space="preserve"> </w:t>
      </w:r>
      <w:r>
        <w:rPr>
          <w:bCs/>
          <w:color w:val="000000"/>
          <w:sz w:val="22"/>
          <w:szCs w:val="22"/>
          <w:lang w:val="en-US"/>
        </w:rPr>
        <w:t>dr</w:t>
      </w:r>
      <w:r>
        <w:rPr>
          <w:bCs/>
          <w:color w:val="000000"/>
          <w:sz w:val="22"/>
          <w:szCs w:val="22"/>
        </w:rPr>
        <w:t>ž</w:t>
      </w:r>
      <w:r>
        <w:rPr>
          <w:bCs/>
          <w:color w:val="000000"/>
          <w:sz w:val="22"/>
          <w:szCs w:val="22"/>
          <w:lang w:val="en-US"/>
        </w:rPr>
        <w:t>ave</w:t>
      </w:r>
      <w:r>
        <w:rPr>
          <w:bCs/>
          <w:color w:val="000000"/>
          <w:sz w:val="22"/>
          <w:szCs w:val="22"/>
        </w:rPr>
        <w:t xml:space="preserve"> </w:t>
      </w:r>
      <w:r>
        <w:rPr>
          <w:bCs/>
          <w:color w:val="000000"/>
          <w:sz w:val="22"/>
          <w:szCs w:val="22"/>
          <w:lang w:val="en-US"/>
        </w:rPr>
        <w:t>sjedi</w:t>
      </w:r>
      <w:r>
        <w:rPr>
          <w:bCs/>
          <w:color w:val="000000"/>
          <w:sz w:val="22"/>
          <w:szCs w:val="22"/>
        </w:rPr>
        <w:t>š</w:t>
      </w:r>
      <w:r>
        <w:rPr>
          <w:bCs/>
          <w:color w:val="000000"/>
          <w:sz w:val="22"/>
          <w:szCs w:val="22"/>
          <w:lang w:val="en-US"/>
        </w:rPr>
        <w:t>ta</w:t>
      </w:r>
      <w:r>
        <w:rPr>
          <w:bCs/>
          <w:color w:val="000000"/>
          <w:sz w:val="22"/>
          <w:szCs w:val="22"/>
        </w:rPr>
        <w:t xml:space="preserve"> </w:t>
      </w:r>
      <w:r>
        <w:rPr>
          <w:bCs/>
          <w:color w:val="000000"/>
          <w:sz w:val="22"/>
          <w:szCs w:val="22"/>
          <w:lang w:val="en-US"/>
        </w:rPr>
        <w:t>gospodarskog</w:t>
      </w:r>
      <w:r>
        <w:rPr>
          <w:bCs/>
          <w:color w:val="000000"/>
          <w:sz w:val="22"/>
          <w:szCs w:val="22"/>
        </w:rPr>
        <w:t xml:space="preserve"> </w:t>
      </w:r>
      <w:r>
        <w:rPr>
          <w:bCs/>
          <w:color w:val="000000"/>
          <w:sz w:val="22"/>
          <w:szCs w:val="22"/>
          <w:lang w:val="en-US"/>
        </w:rPr>
        <w:t>subjekta</w:t>
      </w:r>
      <w:r>
        <w:rPr>
          <w:bCs/>
          <w:color w:val="000000"/>
          <w:sz w:val="22"/>
          <w:szCs w:val="22"/>
        </w:rPr>
        <w:t xml:space="preserve"> </w:t>
      </w:r>
      <w:r>
        <w:rPr>
          <w:bCs/>
          <w:color w:val="000000"/>
          <w:sz w:val="22"/>
          <w:szCs w:val="22"/>
          <w:lang w:val="en-US"/>
        </w:rPr>
        <w:t>ili</w:t>
      </w:r>
      <w:r>
        <w:rPr>
          <w:bCs/>
          <w:color w:val="000000"/>
          <w:sz w:val="22"/>
          <w:szCs w:val="22"/>
        </w:rPr>
        <w:t xml:space="preserve"> </w:t>
      </w:r>
      <w:r>
        <w:rPr>
          <w:bCs/>
          <w:color w:val="000000"/>
          <w:sz w:val="22"/>
          <w:szCs w:val="22"/>
          <w:lang w:val="en-US"/>
        </w:rPr>
        <w:t>dr</w:t>
      </w:r>
      <w:r>
        <w:rPr>
          <w:bCs/>
          <w:color w:val="000000"/>
          <w:sz w:val="22"/>
          <w:szCs w:val="22"/>
        </w:rPr>
        <w:t>ž</w:t>
      </w:r>
      <w:r>
        <w:rPr>
          <w:bCs/>
          <w:color w:val="000000"/>
          <w:sz w:val="22"/>
          <w:szCs w:val="22"/>
          <w:lang w:val="en-US"/>
        </w:rPr>
        <w:t>ave</w:t>
      </w:r>
      <w:r>
        <w:rPr>
          <w:bCs/>
          <w:color w:val="000000"/>
          <w:sz w:val="22"/>
          <w:szCs w:val="22"/>
        </w:rPr>
        <w:t xml:space="preserve"> </w:t>
      </w:r>
      <w:r>
        <w:rPr>
          <w:bCs/>
          <w:color w:val="000000"/>
          <w:sz w:val="22"/>
          <w:szCs w:val="22"/>
          <w:lang w:val="en-US"/>
        </w:rPr>
        <w:t>sam</w:t>
      </w:r>
      <w:r>
        <w:rPr>
          <w:bCs/>
          <w:color w:val="000000"/>
          <w:sz w:val="22"/>
          <w:szCs w:val="22"/>
        </w:rPr>
        <w:t xml:space="preserve"> </w:t>
      </w:r>
      <w:r>
        <w:rPr>
          <w:bCs/>
          <w:color w:val="000000"/>
          <w:sz w:val="22"/>
          <w:szCs w:val="22"/>
          <w:lang w:val="en-US"/>
        </w:rPr>
        <w:t>dr</w:t>
      </w:r>
      <w:r>
        <w:rPr>
          <w:bCs/>
          <w:color w:val="000000"/>
          <w:sz w:val="22"/>
          <w:szCs w:val="22"/>
        </w:rPr>
        <w:t>ž</w:t>
      </w:r>
      <w:r>
        <w:rPr>
          <w:bCs/>
          <w:color w:val="000000"/>
          <w:sz w:val="22"/>
          <w:szCs w:val="22"/>
          <w:lang w:val="en-US"/>
        </w:rPr>
        <w:t>avljanin</w:t>
      </w:r>
      <w:r>
        <w:rPr>
          <w:bCs/>
          <w:color w:val="000000"/>
          <w:sz w:val="22"/>
          <w:szCs w:val="22"/>
        </w:rPr>
        <w:t>:</w:t>
      </w:r>
    </w:p>
    <w:p w:rsidR="00000000" w:rsidRDefault="00C349C6">
      <w:pPr>
        <w:pStyle w:val="Sadrajitablice"/>
        <w:snapToGrid w:val="0"/>
        <w:jc w:val="both"/>
        <w:rPr>
          <w:sz w:val="22"/>
          <w:szCs w:val="22"/>
        </w:rPr>
      </w:pPr>
    </w:p>
    <w:p w:rsidR="00000000" w:rsidRDefault="00C349C6">
      <w:pPr>
        <w:rPr>
          <w:sz w:val="22"/>
          <w:szCs w:val="22"/>
        </w:rPr>
      </w:pPr>
    </w:p>
    <w:p w:rsidR="00000000" w:rsidRDefault="00C349C6">
      <w:pPr>
        <w:rPr>
          <w:sz w:val="22"/>
          <w:szCs w:val="22"/>
        </w:rPr>
      </w:pPr>
      <w:r>
        <w:rPr>
          <w:sz w:val="22"/>
          <w:szCs w:val="22"/>
        </w:rPr>
        <w:t>a) prijevara (članak 236.), prijevara u gospodarskom poslovanju (članak 247.), primanj</w:t>
      </w:r>
      <w:r>
        <w:rPr>
          <w:sz w:val="22"/>
          <w:szCs w:val="22"/>
        </w:rPr>
        <w:t>e mita u gospodarskom poslovanju (članak 252.), davanje mita u gospodarskom poslovanju (članak 253.), zlouporaba u postupku javne nabave (članak 254.), utaja poreza ili carine (članak 256.), subvencijska prijevara (članak 258.), pranje novca (članak 265.),</w:t>
      </w:r>
      <w:r>
        <w:rPr>
          <w:sz w:val="22"/>
          <w:szCs w:val="22"/>
        </w:rPr>
        <w:t xml:space="preserve"> zlouporaba položaja i ovlasti (članak 291.), nezakonito pogodovanje (članak 292.), primanje mita (članak 293.), davanje mita (članak 294.), trgovanje utjecajem (članak 295.), davanje mita za trgovanje utjecajem (članak 296.), zločinačko udruženje (članak </w:t>
      </w:r>
      <w:r>
        <w:rPr>
          <w:sz w:val="22"/>
          <w:szCs w:val="22"/>
        </w:rPr>
        <w:t>328.) i počinjenje kaznenog djela u sastavu zločinačkog udruženja (članak 329.) iz Kaznenog zakona,</w:t>
      </w:r>
    </w:p>
    <w:p w:rsidR="00000000" w:rsidRDefault="00C349C6">
      <w:pPr>
        <w:rPr>
          <w:sz w:val="22"/>
          <w:szCs w:val="22"/>
        </w:rPr>
      </w:pPr>
    </w:p>
    <w:p w:rsidR="00000000" w:rsidRDefault="00C349C6">
      <w:pPr>
        <w:snapToGrid w:val="0"/>
        <w:jc w:val="both"/>
        <w:rPr>
          <w:color w:val="000000"/>
          <w:sz w:val="22"/>
          <w:szCs w:val="22"/>
        </w:rPr>
      </w:pPr>
      <w:r>
        <w:rPr>
          <w:color w:val="000000"/>
          <w:sz w:val="22"/>
          <w:szCs w:val="22"/>
          <w:lang w:val="en-US"/>
        </w:rPr>
        <w:t>b</w:t>
      </w:r>
      <w:r>
        <w:rPr>
          <w:color w:val="000000"/>
          <w:sz w:val="22"/>
          <w:szCs w:val="22"/>
        </w:rPr>
        <w:t xml:space="preserve">) </w:t>
      </w:r>
      <w:r>
        <w:rPr>
          <w:color w:val="000000"/>
          <w:sz w:val="22"/>
          <w:szCs w:val="22"/>
          <w:lang w:val="en-US"/>
        </w:rPr>
        <w:t>prijevara</w:t>
      </w:r>
      <w:r>
        <w:rPr>
          <w:color w:val="000000"/>
          <w:sz w:val="22"/>
          <w:szCs w:val="22"/>
        </w:rPr>
        <w:t xml:space="preserve"> (č</w:t>
      </w:r>
      <w:r>
        <w:rPr>
          <w:color w:val="000000"/>
          <w:sz w:val="22"/>
          <w:szCs w:val="22"/>
          <w:lang w:val="en-US"/>
        </w:rPr>
        <w:t>lanak</w:t>
      </w:r>
      <w:r>
        <w:rPr>
          <w:color w:val="000000"/>
          <w:sz w:val="22"/>
          <w:szCs w:val="22"/>
        </w:rPr>
        <w:t xml:space="preserve"> 224.), </w:t>
      </w:r>
      <w:r>
        <w:rPr>
          <w:color w:val="000000"/>
          <w:sz w:val="22"/>
          <w:szCs w:val="22"/>
          <w:lang w:val="en-US"/>
        </w:rPr>
        <w:t>pranje</w:t>
      </w:r>
      <w:r>
        <w:rPr>
          <w:color w:val="000000"/>
          <w:sz w:val="22"/>
          <w:szCs w:val="22"/>
        </w:rPr>
        <w:t xml:space="preserve"> </w:t>
      </w:r>
      <w:r>
        <w:rPr>
          <w:color w:val="000000"/>
          <w:sz w:val="22"/>
          <w:szCs w:val="22"/>
          <w:lang w:val="en-US"/>
        </w:rPr>
        <w:t>novca</w:t>
      </w:r>
      <w:r>
        <w:rPr>
          <w:color w:val="000000"/>
          <w:sz w:val="22"/>
          <w:szCs w:val="22"/>
        </w:rPr>
        <w:t xml:space="preserve"> (č</w:t>
      </w:r>
      <w:r>
        <w:rPr>
          <w:color w:val="000000"/>
          <w:sz w:val="22"/>
          <w:szCs w:val="22"/>
          <w:lang w:val="en-US"/>
        </w:rPr>
        <w:t>lanak</w:t>
      </w:r>
      <w:r>
        <w:rPr>
          <w:color w:val="000000"/>
          <w:sz w:val="22"/>
          <w:szCs w:val="22"/>
        </w:rPr>
        <w:t xml:space="preserve"> 279.), </w:t>
      </w:r>
      <w:r>
        <w:rPr>
          <w:color w:val="000000"/>
          <w:sz w:val="22"/>
          <w:szCs w:val="22"/>
          <w:lang w:val="en-US"/>
        </w:rPr>
        <w:t>prijevara</w:t>
      </w:r>
      <w:r>
        <w:rPr>
          <w:color w:val="000000"/>
          <w:sz w:val="22"/>
          <w:szCs w:val="22"/>
        </w:rPr>
        <w:t xml:space="preserve"> </w:t>
      </w:r>
      <w:r>
        <w:rPr>
          <w:color w:val="000000"/>
          <w:sz w:val="22"/>
          <w:szCs w:val="22"/>
          <w:lang w:val="en-US"/>
        </w:rPr>
        <w:t>u</w:t>
      </w:r>
      <w:r>
        <w:rPr>
          <w:color w:val="000000"/>
          <w:sz w:val="22"/>
          <w:szCs w:val="22"/>
        </w:rPr>
        <w:t xml:space="preserve"> </w:t>
      </w:r>
      <w:r>
        <w:rPr>
          <w:color w:val="000000"/>
          <w:sz w:val="22"/>
          <w:szCs w:val="22"/>
          <w:lang w:val="en-US"/>
        </w:rPr>
        <w:t>gospodarskom</w:t>
      </w:r>
      <w:r>
        <w:rPr>
          <w:color w:val="000000"/>
          <w:sz w:val="22"/>
          <w:szCs w:val="22"/>
        </w:rPr>
        <w:t xml:space="preserve"> </w:t>
      </w:r>
      <w:r>
        <w:rPr>
          <w:color w:val="000000"/>
          <w:sz w:val="22"/>
          <w:szCs w:val="22"/>
          <w:lang w:val="en-US"/>
        </w:rPr>
        <w:t>poslovanju</w:t>
      </w:r>
      <w:r>
        <w:rPr>
          <w:color w:val="000000"/>
          <w:sz w:val="22"/>
          <w:szCs w:val="22"/>
        </w:rPr>
        <w:t xml:space="preserve"> (č</w:t>
      </w:r>
      <w:r>
        <w:rPr>
          <w:color w:val="000000"/>
          <w:sz w:val="22"/>
          <w:szCs w:val="22"/>
          <w:lang w:val="en-US"/>
        </w:rPr>
        <w:t>lanak</w:t>
      </w:r>
      <w:r>
        <w:rPr>
          <w:color w:val="000000"/>
          <w:sz w:val="22"/>
          <w:szCs w:val="22"/>
        </w:rPr>
        <w:t xml:space="preserve"> 293.), </w:t>
      </w:r>
      <w:r>
        <w:rPr>
          <w:color w:val="000000"/>
          <w:sz w:val="22"/>
          <w:szCs w:val="22"/>
          <w:lang w:val="en-US"/>
        </w:rPr>
        <w:t>primanje</w:t>
      </w:r>
      <w:r>
        <w:rPr>
          <w:color w:val="000000"/>
          <w:sz w:val="22"/>
          <w:szCs w:val="22"/>
        </w:rPr>
        <w:t xml:space="preserve"> </w:t>
      </w:r>
      <w:r>
        <w:rPr>
          <w:color w:val="000000"/>
          <w:sz w:val="22"/>
          <w:szCs w:val="22"/>
          <w:lang w:val="en-US"/>
        </w:rPr>
        <w:t>mita</w:t>
      </w:r>
      <w:r>
        <w:rPr>
          <w:color w:val="000000"/>
          <w:sz w:val="22"/>
          <w:szCs w:val="22"/>
        </w:rPr>
        <w:t xml:space="preserve"> </w:t>
      </w:r>
      <w:r>
        <w:rPr>
          <w:color w:val="000000"/>
          <w:sz w:val="22"/>
          <w:szCs w:val="22"/>
          <w:lang w:val="en-US"/>
        </w:rPr>
        <w:t>u</w:t>
      </w:r>
      <w:r>
        <w:rPr>
          <w:color w:val="000000"/>
          <w:sz w:val="22"/>
          <w:szCs w:val="22"/>
        </w:rPr>
        <w:t xml:space="preserve"> </w:t>
      </w:r>
      <w:r>
        <w:rPr>
          <w:color w:val="000000"/>
          <w:sz w:val="22"/>
          <w:szCs w:val="22"/>
          <w:lang w:val="en-US"/>
        </w:rPr>
        <w:t>gospodarskom</w:t>
      </w:r>
      <w:r>
        <w:rPr>
          <w:color w:val="000000"/>
          <w:sz w:val="22"/>
          <w:szCs w:val="22"/>
        </w:rPr>
        <w:t xml:space="preserve"> </w:t>
      </w:r>
      <w:r>
        <w:rPr>
          <w:color w:val="000000"/>
          <w:sz w:val="22"/>
          <w:szCs w:val="22"/>
          <w:lang w:val="en-US"/>
        </w:rPr>
        <w:t>poslovanju</w:t>
      </w:r>
      <w:r>
        <w:rPr>
          <w:color w:val="000000"/>
          <w:sz w:val="22"/>
          <w:szCs w:val="22"/>
        </w:rPr>
        <w:t xml:space="preserve"> (č</w:t>
      </w:r>
      <w:r>
        <w:rPr>
          <w:color w:val="000000"/>
          <w:sz w:val="22"/>
          <w:szCs w:val="22"/>
          <w:lang w:val="en-US"/>
        </w:rPr>
        <w:t>lanak</w:t>
      </w:r>
      <w:r>
        <w:rPr>
          <w:color w:val="000000"/>
          <w:sz w:val="22"/>
          <w:szCs w:val="22"/>
        </w:rPr>
        <w:t xml:space="preserve"> </w:t>
      </w:r>
      <w:r>
        <w:rPr>
          <w:color w:val="000000"/>
          <w:sz w:val="22"/>
          <w:szCs w:val="22"/>
        </w:rPr>
        <w:t>294.</w:t>
      </w:r>
      <w:r>
        <w:rPr>
          <w:color w:val="000000"/>
          <w:sz w:val="22"/>
          <w:szCs w:val="22"/>
          <w:lang w:val="en-US"/>
        </w:rPr>
        <w:t>a</w:t>
      </w:r>
      <w:r>
        <w:rPr>
          <w:color w:val="000000"/>
          <w:sz w:val="22"/>
          <w:szCs w:val="22"/>
        </w:rPr>
        <w:t xml:space="preserve">), </w:t>
      </w:r>
      <w:r>
        <w:rPr>
          <w:color w:val="000000"/>
          <w:sz w:val="22"/>
          <w:szCs w:val="22"/>
          <w:lang w:val="en-US"/>
        </w:rPr>
        <w:t>davanje</w:t>
      </w:r>
      <w:r>
        <w:rPr>
          <w:color w:val="000000"/>
          <w:sz w:val="22"/>
          <w:szCs w:val="22"/>
        </w:rPr>
        <w:t xml:space="preserve"> </w:t>
      </w:r>
      <w:r>
        <w:rPr>
          <w:color w:val="000000"/>
          <w:sz w:val="22"/>
          <w:szCs w:val="22"/>
          <w:lang w:val="en-US"/>
        </w:rPr>
        <w:t>mita</w:t>
      </w:r>
      <w:r>
        <w:rPr>
          <w:color w:val="000000"/>
          <w:sz w:val="22"/>
          <w:szCs w:val="22"/>
        </w:rPr>
        <w:t xml:space="preserve"> </w:t>
      </w:r>
      <w:r>
        <w:rPr>
          <w:color w:val="000000"/>
          <w:sz w:val="22"/>
          <w:szCs w:val="22"/>
          <w:lang w:val="en-US"/>
        </w:rPr>
        <w:t>u</w:t>
      </w:r>
      <w:r>
        <w:rPr>
          <w:color w:val="000000"/>
          <w:sz w:val="22"/>
          <w:szCs w:val="22"/>
        </w:rPr>
        <w:t xml:space="preserve"> </w:t>
      </w:r>
      <w:r>
        <w:rPr>
          <w:color w:val="000000"/>
          <w:sz w:val="22"/>
          <w:szCs w:val="22"/>
          <w:lang w:val="en-US"/>
        </w:rPr>
        <w:t>gospodarskom</w:t>
      </w:r>
      <w:r>
        <w:rPr>
          <w:color w:val="000000"/>
          <w:sz w:val="22"/>
          <w:szCs w:val="22"/>
        </w:rPr>
        <w:t xml:space="preserve"> </w:t>
      </w:r>
      <w:r>
        <w:rPr>
          <w:color w:val="000000"/>
          <w:sz w:val="22"/>
          <w:szCs w:val="22"/>
          <w:lang w:val="en-US"/>
        </w:rPr>
        <w:t>poslovanju</w:t>
      </w:r>
      <w:r>
        <w:rPr>
          <w:color w:val="000000"/>
          <w:sz w:val="22"/>
          <w:szCs w:val="22"/>
        </w:rPr>
        <w:t xml:space="preserve"> (č</w:t>
      </w:r>
      <w:r>
        <w:rPr>
          <w:color w:val="000000"/>
          <w:sz w:val="22"/>
          <w:szCs w:val="22"/>
          <w:lang w:val="en-US"/>
        </w:rPr>
        <w:t>lanak</w:t>
      </w:r>
      <w:r>
        <w:rPr>
          <w:color w:val="000000"/>
          <w:sz w:val="22"/>
          <w:szCs w:val="22"/>
        </w:rPr>
        <w:t xml:space="preserve"> 294.</w:t>
      </w:r>
      <w:r>
        <w:rPr>
          <w:color w:val="000000"/>
          <w:sz w:val="22"/>
          <w:szCs w:val="22"/>
          <w:lang w:val="en-US"/>
        </w:rPr>
        <w:t>b</w:t>
      </w:r>
      <w:r>
        <w:rPr>
          <w:color w:val="000000"/>
          <w:sz w:val="22"/>
          <w:szCs w:val="22"/>
        </w:rPr>
        <w:t xml:space="preserve">), </w:t>
      </w:r>
      <w:r>
        <w:rPr>
          <w:color w:val="000000"/>
          <w:sz w:val="22"/>
          <w:szCs w:val="22"/>
          <w:lang w:val="en-US"/>
        </w:rPr>
        <w:t>udru</w:t>
      </w:r>
      <w:r>
        <w:rPr>
          <w:color w:val="000000"/>
          <w:sz w:val="22"/>
          <w:szCs w:val="22"/>
        </w:rPr>
        <w:t>ž</w:t>
      </w:r>
      <w:r>
        <w:rPr>
          <w:color w:val="000000"/>
          <w:sz w:val="22"/>
          <w:szCs w:val="22"/>
          <w:lang w:val="en-US"/>
        </w:rPr>
        <w:t>ivanje</w:t>
      </w:r>
      <w:r>
        <w:rPr>
          <w:color w:val="000000"/>
          <w:sz w:val="22"/>
          <w:szCs w:val="22"/>
        </w:rPr>
        <w:t xml:space="preserve"> </w:t>
      </w:r>
      <w:r>
        <w:rPr>
          <w:color w:val="000000"/>
          <w:sz w:val="22"/>
          <w:szCs w:val="22"/>
          <w:lang w:val="en-US"/>
        </w:rPr>
        <w:t>za</w:t>
      </w:r>
      <w:r>
        <w:rPr>
          <w:color w:val="000000"/>
          <w:sz w:val="22"/>
          <w:szCs w:val="22"/>
        </w:rPr>
        <w:t xml:space="preserve"> </w:t>
      </w:r>
      <w:r>
        <w:rPr>
          <w:color w:val="000000"/>
          <w:sz w:val="22"/>
          <w:szCs w:val="22"/>
          <w:lang w:val="en-US"/>
        </w:rPr>
        <w:t>po</w:t>
      </w:r>
      <w:r>
        <w:rPr>
          <w:color w:val="000000"/>
          <w:sz w:val="22"/>
          <w:szCs w:val="22"/>
        </w:rPr>
        <w:t>č</w:t>
      </w:r>
      <w:r>
        <w:rPr>
          <w:color w:val="000000"/>
          <w:sz w:val="22"/>
          <w:szCs w:val="22"/>
          <w:lang w:val="en-US"/>
        </w:rPr>
        <w:t>injenje</w:t>
      </w:r>
      <w:r>
        <w:rPr>
          <w:color w:val="000000"/>
          <w:sz w:val="22"/>
          <w:szCs w:val="22"/>
        </w:rPr>
        <w:t xml:space="preserve"> </w:t>
      </w:r>
      <w:r>
        <w:rPr>
          <w:color w:val="000000"/>
          <w:sz w:val="22"/>
          <w:szCs w:val="22"/>
          <w:lang w:val="en-US"/>
        </w:rPr>
        <w:t>kaznenih</w:t>
      </w:r>
      <w:r>
        <w:rPr>
          <w:color w:val="000000"/>
          <w:sz w:val="22"/>
          <w:szCs w:val="22"/>
        </w:rPr>
        <w:t xml:space="preserve"> </w:t>
      </w:r>
      <w:r>
        <w:rPr>
          <w:color w:val="000000"/>
          <w:sz w:val="22"/>
          <w:szCs w:val="22"/>
          <w:lang w:val="en-US"/>
        </w:rPr>
        <w:t>djela</w:t>
      </w:r>
      <w:r>
        <w:rPr>
          <w:color w:val="000000"/>
          <w:sz w:val="22"/>
          <w:szCs w:val="22"/>
        </w:rPr>
        <w:t xml:space="preserve"> (č</w:t>
      </w:r>
      <w:r>
        <w:rPr>
          <w:color w:val="000000"/>
          <w:sz w:val="22"/>
          <w:szCs w:val="22"/>
          <w:lang w:val="en-US"/>
        </w:rPr>
        <w:t>lanak</w:t>
      </w:r>
      <w:r>
        <w:rPr>
          <w:color w:val="000000"/>
          <w:sz w:val="22"/>
          <w:szCs w:val="22"/>
        </w:rPr>
        <w:t xml:space="preserve"> 333.), </w:t>
      </w:r>
      <w:r>
        <w:rPr>
          <w:color w:val="000000"/>
          <w:sz w:val="22"/>
          <w:szCs w:val="22"/>
          <w:lang w:val="en-US"/>
        </w:rPr>
        <w:t>zlouporaba</w:t>
      </w:r>
      <w:r>
        <w:rPr>
          <w:color w:val="000000"/>
          <w:sz w:val="22"/>
          <w:szCs w:val="22"/>
        </w:rPr>
        <w:t xml:space="preserve"> </w:t>
      </w:r>
      <w:r>
        <w:rPr>
          <w:color w:val="000000"/>
          <w:sz w:val="22"/>
          <w:szCs w:val="22"/>
          <w:lang w:val="en-US"/>
        </w:rPr>
        <w:t>polo</w:t>
      </w:r>
      <w:r>
        <w:rPr>
          <w:color w:val="000000"/>
          <w:sz w:val="22"/>
          <w:szCs w:val="22"/>
        </w:rPr>
        <w:t>ž</w:t>
      </w:r>
      <w:r>
        <w:rPr>
          <w:color w:val="000000"/>
          <w:sz w:val="22"/>
          <w:szCs w:val="22"/>
          <w:lang w:val="en-US"/>
        </w:rPr>
        <w:t>aja</w:t>
      </w:r>
      <w:r>
        <w:rPr>
          <w:color w:val="000000"/>
          <w:sz w:val="22"/>
          <w:szCs w:val="22"/>
        </w:rPr>
        <w:t xml:space="preserve"> </w:t>
      </w:r>
      <w:r>
        <w:rPr>
          <w:color w:val="000000"/>
          <w:sz w:val="22"/>
          <w:szCs w:val="22"/>
          <w:lang w:val="en-US"/>
        </w:rPr>
        <w:t>i</w:t>
      </w:r>
      <w:r>
        <w:rPr>
          <w:color w:val="000000"/>
          <w:sz w:val="22"/>
          <w:szCs w:val="22"/>
        </w:rPr>
        <w:t xml:space="preserve"> </w:t>
      </w:r>
      <w:r>
        <w:rPr>
          <w:color w:val="000000"/>
          <w:sz w:val="22"/>
          <w:szCs w:val="22"/>
          <w:lang w:val="en-US"/>
        </w:rPr>
        <w:t>ovlasti</w:t>
      </w:r>
      <w:r>
        <w:rPr>
          <w:color w:val="000000"/>
          <w:sz w:val="22"/>
          <w:szCs w:val="22"/>
        </w:rPr>
        <w:t xml:space="preserve"> (č</w:t>
      </w:r>
      <w:r>
        <w:rPr>
          <w:color w:val="000000"/>
          <w:sz w:val="22"/>
          <w:szCs w:val="22"/>
          <w:lang w:val="en-US"/>
        </w:rPr>
        <w:t>lanak</w:t>
      </w:r>
      <w:r>
        <w:rPr>
          <w:color w:val="000000"/>
          <w:sz w:val="22"/>
          <w:szCs w:val="22"/>
        </w:rPr>
        <w:t xml:space="preserve"> 337.), </w:t>
      </w:r>
      <w:r>
        <w:rPr>
          <w:color w:val="000000"/>
          <w:sz w:val="22"/>
          <w:szCs w:val="22"/>
          <w:lang w:val="en-US"/>
        </w:rPr>
        <w:t>zlouporaba</w:t>
      </w:r>
      <w:r>
        <w:rPr>
          <w:color w:val="000000"/>
          <w:sz w:val="22"/>
          <w:szCs w:val="22"/>
        </w:rPr>
        <w:t xml:space="preserve"> </w:t>
      </w:r>
      <w:r>
        <w:rPr>
          <w:color w:val="000000"/>
          <w:sz w:val="22"/>
          <w:szCs w:val="22"/>
          <w:lang w:val="en-US"/>
        </w:rPr>
        <w:t>obavljanja</w:t>
      </w:r>
      <w:r>
        <w:rPr>
          <w:color w:val="000000"/>
          <w:sz w:val="22"/>
          <w:szCs w:val="22"/>
        </w:rPr>
        <w:t xml:space="preserve"> </w:t>
      </w:r>
      <w:r>
        <w:rPr>
          <w:color w:val="000000"/>
          <w:sz w:val="22"/>
          <w:szCs w:val="22"/>
          <w:lang w:val="en-US"/>
        </w:rPr>
        <w:t>du</w:t>
      </w:r>
      <w:r>
        <w:rPr>
          <w:color w:val="000000"/>
          <w:sz w:val="22"/>
          <w:szCs w:val="22"/>
        </w:rPr>
        <w:t>ž</w:t>
      </w:r>
      <w:r>
        <w:rPr>
          <w:color w:val="000000"/>
          <w:sz w:val="22"/>
          <w:szCs w:val="22"/>
          <w:lang w:val="en-US"/>
        </w:rPr>
        <w:t>nosti</w:t>
      </w:r>
      <w:r>
        <w:rPr>
          <w:color w:val="000000"/>
          <w:sz w:val="22"/>
          <w:szCs w:val="22"/>
        </w:rPr>
        <w:t xml:space="preserve"> </w:t>
      </w:r>
      <w:r>
        <w:rPr>
          <w:color w:val="000000"/>
          <w:sz w:val="22"/>
          <w:szCs w:val="22"/>
          <w:lang w:val="en-US"/>
        </w:rPr>
        <w:t>dr</w:t>
      </w:r>
      <w:r>
        <w:rPr>
          <w:color w:val="000000"/>
          <w:sz w:val="22"/>
          <w:szCs w:val="22"/>
        </w:rPr>
        <w:t>ž</w:t>
      </w:r>
      <w:r>
        <w:rPr>
          <w:color w:val="000000"/>
          <w:sz w:val="22"/>
          <w:szCs w:val="22"/>
          <w:lang w:val="en-US"/>
        </w:rPr>
        <w:t>avne</w:t>
      </w:r>
      <w:r>
        <w:rPr>
          <w:color w:val="000000"/>
          <w:sz w:val="22"/>
          <w:szCs w:val="22"/>
        </w:rPr>
        <w:t xml:space="preserve"> </w:t>
      </w:r>
      <w:r>
        <w:rPr>
          <w:color w:val="000000"/>
          <w:sz w:val="22"/>
          <w:szCs w:val="22"/>
          <w:lang w:val="en-US"/>
        </w:rPr>
        <w:t>vlasti</w:t>
      </w:r>
      <w:r>
        <w:rPr>
          <w:color w:val="000000"/>
          <w:sz w:val="22"/>
          <w:szCs w:val="22"/>
        </w:rPr>
        <w:t xml:space="preserve"> (č</w:t>
      </w:r>
      <w:r>
        <w:rPr>
          <w:color w:val="000000"/>
          <w:sz w:val="22"/>
          <w:szCs w:val="22"/>
          <w:lang w:val="en-US"/>
        </w:rPr>
        <w:t>lanak</w:t>
      </w:r>
      <w:r>
        <w:rPr>
          <w:color w:val="000000"/>
          <w:sz w:val="22"/>
          <w:szCs w:val="22"/>
        </w:rPr>
        <w:t xml:space="preserve"> 338.), </w:t>
      </w:r>
      <w:r>
        <w:rPr>
          <w:color w:val="000000"/>
          <w:sz w:val="22"/>
          <w:szCs w:val="22"/>
          <w:lang w:val="en-US"/>
        </w:rPr>
        <w:t>protuzakonito</w:t>
      </w:r>
      <w:r>
        <w:rPr>
          <w:color w:val="000000"/>
          <w:sz w:val="22"/>
          <w:szCs w:val="22"/>
        </w:rPr>
        <w:t xml:space="preserve"> </w:t>
      </w:r>
      <w:r>
        <w:rPr>
          <w:color w:val="000000"/>
          <w:sz w:val="22"/>
          <w:szCs w:val="22"/>
          <w:lang w:val="en-US"/>
        </w:rPr>
        <w:t>posredovanje</w:t>
      </w:r>
      <w:r>
        <w:rPr>
          <w:color w:val="000000"/>
          <w:sz w:val="22"/>
          <w:szCs w:val="22"/>
        </w:rPr>
        <w:t xml:space="preserve"> (č</w:t>
      </w:r>
      <w:r>
        <w:rPr>
          <w:color w:val="000000"/>
          <w:sz w:val="22"/>
          <w:szCs w:val="22"/>
          <w:lang w:val="en-US"/>
        </w:rPr>
        <w:t>la</w:t>
      </w:r>
      <w:r>
        <w:rPr>
          <w:color w:val="000000"/>
          <w:sz w:val="22"/>
          <w:szCs w:val="22"/>
          <w:lang w:val="en-US"/>
        </w:rPr>
        <w:t>nak</w:t>
      </w:r>
      <w:r>
        <w:rPr>
          <w:color w:val="000000"/>
          <w:sz w:val="22"/>
          <w:szCs w:val="22"/>
        </w:rPr>
        <w:t xml:space="preserve"> 343.), </w:t>
      </w:r>
      <w:r>
        <w:rPr>
          <w:color w:val="000000"/>
          <w:sz w:val="22"/>
          <w:szCs w:val="22"/>
          <w:lang w:val="en-US"/>
        </w:rPr>
        <w:t>primanje</w:t>
      </w:r>
      <w:r>
        <w:rPr>
          <w:color w:val="000000"/>
          <w:sz w:val="22"/>
          <w:szCs w:val="22"/>
        </w:rPr>
        <w:t xml:space="preserve"> </w:t>
      </w:r>
      <w:r>
        <w:rPr>
          <w:color w:val="000000"/>
          <w:sz w:val="22"/>
          <w:szCs w:val="22"/>
          <w:lang w:val="en-US"/>
        </w:rPr>
        <w:t>mita</w:t>
      </w:r>
      <w:r>
        <w:rPr>
          <w:color w:val="000000"/>
          <w:sz w:val="22"/>
          <w:szCs w:val="22"/>
        </w:rPr>
        <w:t xml:space="preserve"> (č</w:t>
      </w:r>
      <w:r>
        <w:rPr>
          <w:color w:val="000000"/>
          <w:sz w:val="22"/>
          <w:szCs w:val="22"/>
          <w:lang w:val="en-US"/>
        </w:rPr>
        <w:t>lanak</w:t>
      </w:r>
      <w:r>
        <w:rPr>
          <w:color w:val="000000"/>
          <w:sz w:val="22"/>
          <w:szCs w:val="22"/>
        </w:rPr>
        <w:t xml:space="preserve"> 347.) </w:t>
      </w:r>
      <w:r>
        <w:rPr>
          <w:color w:val="000000"/>
          <w:sz w:val="22"/>
          <w:szCs w:val="22"/>
          <w:lang w:val="en-US"/>
        </w:rPr>
        <w:t>i</w:t>
      </w:r>
      <w:r>
        <w:rPr>
          <w:color w:val="000000"/>
          <w:sz w:val="22"/>
          <w:szCs w:val="22"/>
        </w:rPr>
        <w:t xml:space="preserve"> </w:t>
      </w:r>
      <w:r>
        <w:rPr>
          <w:color w:val="000000"/>
          <w:sz w:val="22"/>
          <w:szCs w:val="22"/>
          <w:lang w:val="en-US"/>
        </w:rPr>
        <w:t>davanje</w:t>
      </w:r>
      <w:r>
        <w:rPr>
          <w:color w:val="000000"/>
          <w:sz w:val="22"/>
          <w:szCs w:val="22"/>
        </w:rPr>
        <w:t xml:space="preserve"> </w:t>
      </w:r>
      <w:r>
        <w:rPr>
          <w:color w:val="000000"/>
          <w:sz w:val="22"/>
          <w:szCs w:val="22"/>
          <w:lang w:val="en-US"/>
        </w:rPr>
        <w:t>mita</w:t>
      </w:r>
      <w:r>
        <w:rPr>
          <w:color w:val="000000"/>
          <w:sz w:val="22"/>
          <w:szCs w:val="22"/>
        </w:rPr>
        <w:t xml:space="preserve"> (č</w:t>
      </w:r>
      <w:r>
        <w:rPr>
          <w:color w:val="000000"/>
          <w:sz w:val="22"/>
          <w:szCs w:val="22"/>
          <w:lang w:val="en-US"/>
        </w:rPr>
        <w:t>lanak</w:t>
      </w:r>
      <w:r>
        <w:rPr>
          <w:color w:val="000000"/>
          <w:sz w:val="22"/>
          <w:szCs w:val="22"/>
        </w:rPr>
        <w:t xml:space="preserve"> 348.) </w:t>
      </w:r>
      <w:r>
        <w:rPr>
          <w:color w:val="000000"/>
          <w:sz w:val="22"/>
          <w:szCs w:val="22"/>
          <w:lang w:val="en-US"/>
        </w:rPr>
        <w:t>iz</w:t>
      </w:r>
      <w:r>
        <w:rPr>
          <w:color w:val="000000"/>
          <w:sz w:val="22"/>
          <w:szCs w:val="22"/>
        </w:rPr>
        <w:t xml:space="preserve"> </w:t>
      </w:r>
      <w:r>
        <w:rPr>
          <w:color w:val="000000"/>
          <w:sz w:val="22"/>
          <w:szCs w:val="22"/>
          <w:lang w:val="en-US"/>
        </w:rPr>
        <w:t>Kaznenog</w:t>
      </w:r>
      <w:r>
        <w:rPr>
          <w:color w:val="000000"/>
          <w:sz w:val="22"/>
          <w:szCs w:val="22"/>
        </w:rPr>
        <w:t xml:space="preserve"> </w:t>
      </w:r>
      <w:r>
        <w:rPr>
          <w:color w:val="000000"/>
          <w:sz w:val="22"/>
          <w:szCs w:val="22"/>
          <w:lang w:val="en-US"/>
        </w:rPr>
        <w:t>zakona</w:t>
      </w:r>
      <w:r>
        <w:rPr>
          <w:color w:val="000000"/>
          <w:sz w:val="22"/>
          <w:szCs w:val="22"/>
        </w:rPr>
        <w:t xml:space="preserve"> (»</w:t>
      </w:r>
      <w:r>
        <w:rPr>
          <w:color w:val="000000"/>
          <w:sz w:val="22"/>
          <w:szCs w:val="22"/>
          <w:lang w:val="en-US"/>
        </w:rPr>
        <w:t>Narodne</w:t>
      </w:r>
      <w:r>
        <w:rPr>
          <w:color w:val="000000"/>
          <w:sz w:val="22"/>
          <w:szCs w:val="22"/>
        </w:rPr>
        <w:t xml:space="preserve"> </w:t>
      </w:r>
      <w:r>
        <w:rPr>
          <w:color w:val="000000"/>
          <w:sz w:val="22"/>
          <w:szCs w:val="22"/>
          <w:lang w:val="en-US"/>
        </w:rPr>
        <w:t>novine</w:t>
      </w:r>
      <w:r>
        <w:rPr>
          <w:color w:val="000000"/>
          <w:sz w:val="22"/>
          <w:szCs w:val="22"/>
        </w:rPr>
        <w:t xml:space="preserve">«, </w:t>
      </w:r>
      <w:r>
        <w:rPr>
          <w:color w:val="000000"/>
          <w:sz w:val="22"/>
          <w:szCs w:val="22"/>
          <w:lang w:val="en-US"/>
        </w:rPr>
        <w:t>br</w:t>
      </w:r>
      <w:r>
        <w:rPr>
          <w:color w:val="000000"/>
          <w:sz w:val="22"/>
          <w:szCs w:val="22"/>
        </w:rPr>
        <w:t xml:space="preserve">. 110/97., 27/98., 50/00., 129/00., 51/01., 111/03., 190/03., 105/04., 84/05., 71/06., 110/07., 152/08., 57/11., 77/11. </w:t>
      </w:r>
      <w:r>
        <w:rPr>
          <w:color w:val="000000"/>
          <w:sz w:val="22"/>
          <w:szCs w:val="22"/>
          <w:lang w:val="en-US"/>
        </w:rPr>
        <w:t>i</w:t>
      </w:r>
      <w:r>
        <w:rPr>
          <w:color w:val="000000"/>
          <w:sz w:val="22"/>
          <w:szCs w:val="22"/>
        </w:rPr>
        <w:t xml:space="preserve"> 143/12.).</w:t>
      </w:r>
    </w:p>
    <w:p w:rsidR="00000000" w:rsidRDefault="00C349C6">
      <w:pPr>
        <w:rPr>
          <w:sz w:val="22"/>
          <w:szCs w:val="22"/>
        </w:rPr>
      </w:pPr>
    </w:p>
    <w:p w:rsidR="00000000" w:rsidRDefault="00C349C6">
      <w:pPr>
        <w:rPr>
          <w:sz w:val="22"/>
          <w:szCs w:val="22"/>
          <w:lang w:val="pl-PL"/>
        </w:rPr>
      </w:pPr>
      <w:r>
        <w:rPr>
          <w:sz w:val="22"/>
          <w:szCs w:val="22"/>
          <w:lang w:val="pl-PL"/>
        </w:rPr>
        <w:t>Datum: ________</w:t>
      </w:r>
      <w:r>
        <w:rPr>
          <w:sz w:val="22"/>
          <w:szCs w:val="22"/>
          <w:lang w:val="pl-PL"/>
        </w:rPr>
        <w:t>______</w:t>
      </w:r>
    </w:p>
    <w:p w:rsidR="00000000" w:rsidRDefault="00C349C6">
      <w:pPr>
        <w:rPr>
          <w:sz w:val="22"/>
          <w:szCs w:val="22"/>
          <w:lang w:val="pl-PL"/>
        </w:rPr>
      </w:pPr>
    </w:p>
    <w:p w:rsidR="00000000" w:rsidRDefault="00C349C6">
      <w:pPr>
        <w:rPr>
          <w:sz w:val="22"/>
          <w:szCs w:val="22"/>
          <w:lang w:val="pl-PL"/>
        </w:rPr>
      </w:pPr>
      <w:r>
        <w:rPr>
          <w:sz w:val="22"/>
          <w:szCs w:val="22"/>
          <w:lang w:val="pl-PL"/>
        </w:rPr>
        <w:tab/>
      </w:r>
      <w:r>
        <w:rPr>
          <w:sz w:val="22"/>
          <w:szCs w:val="22"/>
          <w:lang w:val="pl-PL"/>
        </w:rPr>
        <w:tab/>
      </w:r>
      <w:r>
        <w:rPr>
          <w:sz w:val="22"/>
          <w:szCs w:val="22"/>
          <w:lang w:val="pl-PL"/>
        </w:rPr>
        <w:tab/>
      </w:r>
      <w:r>
        <w:rPr>
          <w:sz w:val="22"/>
          <w:szCs w:val="22"/>
          <w:lang w:val="pl-PL"/>
        </w:rPr>
        <w:tab/>
      </w:r>
      <w:r>
        <w:rPr>
          <w:sz w:val="22"/>
          <w:szCs w:val="22"/>
          <w:lang w:val="pl-PL"/>
        </w:rPr>
        <w:tab/>
      </w:r>
      <w:r>
        <w:rPr>
          <w:sz w:val="22"/>
          <w:szCs w:val="22"/>
          <w:lang w:val="pl-PL"/>
        </w:rPr>
        <w:tab/>
      </w:r>
      <w:r>
        <w:rPr>
          <w:sz w:val="22"/>
          <w:szCs w:val="22"/>
          <w:lang w:val="pl-PL"/>
        </w:rPr>
        <w:tab/>
      </w:r>
      <w:r>
        <w:rPr>
          <w:sz w:val="22"/>
          <w:szCs w:val="22"/>
          <w:lang w:val="pl-PL"/>
        </w:rPr>
        <w:tab/>
      </w:r>
    </w:p>
    <w:tbl>
      <w:tblPr>
        <w:tblW w:w="0" w:type="auto"/>
        <w:tblInd w:w="5713" w:type="dxa"/>
        <w:tblLayout w:type="fixed"/>
        <w:tblCellMar>
          <w:top w:w="55" w:type="dxa"/>
          <w:left w:w="55" w:type="dxa"/>
          <w:bottom w:w="55" w:type="dxa"/>
          <w:right w:w="55" w:type="dxa"/>
        </w:tblCellMar>
        <w:tblLook w:val="0000" w:firstRow="0" w:lastRow="0" w:firstColumn="0" w:lastColumn="0" w:noHBand="0" w:noVBand="0"/>
      </w:tblPr>
      <w:tblGrid>
        <w:gridCol w:w="4620"/>
      </w:tblGrid>
      <w:tr w:rsidR="00000000">
        <w:tc>
          <w:tcPr>
            <w:tcW w:w="4620" w:type="dxa"/>
            <w:tcBorders>
              <w:bottom w:val="single" w:sz="1" w:space="0" w:color="000000"/>
            </w:tcBorders>
          </w:tcPr>
          <w:p w:rsidR="00000000" w:rsidRDefault="00C349C6">
            <w:pPr>
              <w:pStyle w:val="Sadrajitablice"/>
              <w:snapToGrid w:val="0"/>
              <w:rPr>
                <w:sz w:val="22"/>
                <w:szCs w:val="22"/>
              </w:rPr>
            </w:pPr>
          </w:p>
        </w:tc>
      </w:tr>
      <w:tr w:rsidR="00000000">
        <w:tc>
          <w:tcPr>
            <w:tcW w:w="4620" w:type="dxa"/>
          </w:tcPr>
          <w:p w:rsidR="00000000" w:rsidRDefault="00C349C6">
            <w:pPr>
              <w:pStyle w:val="Sadrajitablice"/>
              <w:snapToGrid w:val="0"/>
              <w:jc w:val="center"/>
              <w:rPr>
                <w:sz w:val="22"/>
                <w:szCs w:val="22"/>
              </w:rPr>
            </w:pPr>
            <w:r>
              <w:rPr>
                <w:sz w:val="22"/>
                <w:szCs w:val="22"/>
              </w:rPr>
              <w:t>(potpis osobe ovlaštene po zakonu za zastupanje pravne osobe)</w:t>
            </w:r>
          </w:p>
        </w:tc>
      </w:tr>
    </w:tbl>
    <w:p w:rsidR="00000000" w:rsidRDefault="00C349C6">
      <w:pPr>
        <w:rPr>
          <w:sz w:val="22"/>
          <w:szCs w:val="22"/>
        </w:rPr>
      </w:pPr>
    </w:p>
    <w:p w:rsidR="00000000" w:rsidRDefault="00C349C6">
      <w:pPr>
        <w:rPr>
          <w:sz w:val="22"/>
          <w:szCs w:val="22"/>
        </w:rPr>
      </w:pPr>
    </w:p>
    <w:p w:rsidR="00000000" w:rsidRDefault="00C349C6">
      <w:pPr>
        <w:rPr>
          <w:sz w:val="22"/>
          <w:szCs w:val="22"/>
        </w:rPr>
      </w:pPr>
    </w:p>
    <w:p w:rsidR="00000000" w:rsidRDefault="00C349C6">
      <w:pPr>
        <w:rPr>
          <w:sz w:val="22"/>
          <w:szCs w:val="22"/>
        </w:rPr>
      </w:pPr>
    </w:p>
    <w:p w:rsidR="00000000" w:rsidRDefault="00C349C6">
      <w:pPr>
        <w:rPr>
          <w:sz w:val="22"/>
          <w:szCs w:val="22"/>
        </w:rPr>
      </w:pPr>
    </w:p>
    <w:p w:rsidR="00000000" w:rsidRDefault="00C349C6">
      <w:pPr>
        <w:rPr>
          <w:sz w:val="22"/>
          <w:szCs w:val="22"/>
        </w:rPr>
      </w:pPr>
    </w:p>
    <w:p w:rsidR="00000000" w:rsidRDefault="00C349C6">
      <w:pPr>
        <w:rPr>
          <w:sz w:val="22"/>
          <w:szCs w:val="22"/>
        </w:rPr>
      </w:pPr>
    </w:p>
    <w:p w:rsidR="00000000" w:rsidRDefault="00C349C6">
      <w:pPr>
        <w:rPr>
          <w:sz w:val="22"/>
          <w:szCs w:val="22"/>
        </w:rPr>
      </w:pPr>
      <w:r>
        <w:rPr>
          <w:b/>
          <w:bCs/>
          <w:sz w:val="22"/>
          <w:szCs w:val="22"/>
        </w:rPr>
        <w:t>NAPOMENA</w:t>
      </w:r>
      <w:r>
        <w:rPr>
          <w:sz w:val="22"/>
          <w:szCs w:val="22"/>
        </w:rPr>
        <w:t>:</w:t>
      </w:r>
      <w:r>
        <w:rPr>
          <w:sz w:val="22"/>
          <w:szCs w:val="22"/>
        </w:rPr>
        <w:tab/>
        <w:t>Izjavu</w:t>
      </w:r>
      <w:r>
        <w:rPr>
          <w:b/>
          <w:bCs/>
          <w:sz w:val="22"/>
          <w:szCs w:val="22"/>
        </w:rPr>
        <w:t xml:space="preserve"> nije</w:t>
      </w:r>
      <w:r>
        <w:rPr>
          <w:sz w:val="22"/>
          <w:szCs w:val="22"/>
        </w:rPr>
        <w:t xml:space="preserve"> potrebno ovjeravati kod javnog bilježnika!</w:t>
      </w:r>
    </w:p>
    <w:sectPr w:rsidR="00000000">
      <w:pgSz w:w="11906" w:h="16838"/>
      <w:pgMar w:top="850" w:right="567" w:bottom="85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EE"/>
    <w:family w:val="roman"/>
    <w:pitch w:val="variable"/>
    <w:sig w:usb0="00000287" w:usb1="00000000" w:usb2="00000000" w:usb3="00000000" w:csb0="0000009F" w:csb1="00000000"/>
  </w:font>
  <w:font w:name="MinionPro-Cn">
    <w:charset w:val="EE"/>
    <w:family w:val="auto"/>
    <w:pitch w:val="default"/>
  </w:font>
  <w:font w:name="TimesNewRoman">
    <w:altName w:val="Times New Roman"/>
    <w:charset w:val="EE"/>
    <w:family w:val="roman"/>
    <w:pitch w:val="default"/>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9C6"/>
    <w:rsid w:val="00C349C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C7F1ADE-53F9-4512-99F8-D9B29F381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Heading1">
    <w:name w:val="heading 1"/>
    <w:basedOn w:val="Naslov1"/>
    <w:next w:val="BodyText"/>
    <w:qFormat/>
    <w:pPr>
      <w:numPr>
        <w:numId w:val="1"/>
      </w:numPr>
      <w:outlineLvl w:val="0"/>
    </w:pPr>
    <w:rPr>
      <w:rFonts w:ascii="Times New Roman" w:hAnsi="Times New Roman"/>
      <w:b/>
      <w:bCs/>
      <w:sz w:val="48"/>
      <w:szCs w:val="48"/>
    </w:rPr>
  </w:style>
  <w:style w:type="paragraph" w:styleId="Heading2">
    <w:name w:val="heading 2"/>
    <w:basedOn w:val="Naslov1"/>
    <w:next w:val="BodyText"/>
    <w:qFormat/>
    <w:pPr>
      <w:numPr>
        <w:ilvl w:val="1"/>
        <w:numId w:val="1"/>
      </w:numPr>
      <w:outlineLvl w:val="1"/>
    </w:pPr>
    <w:rPr>
      <w:rFonts w:ascii="Times New Roman" w:hAnsi="Times New Roman"/>
      <w:b/>
      <w:bCs/>
      <w:sz w:val="36"/>
      <w:szCs w:val="36"/>
    </w:rPr>
  </w:style>
  <w:style w:type="paragraph" w:styleId="Heading3">
    <w:name w:val="heading 3"/>
    <w:basedOn w:val="Normal"/>
    <w:next w:val="Normal"/>
    <w:qFormat/>
    <w:pPr>
      <w:keepNext/>
      <w:numPr>
        <w:ilvl w:val="2"/>
        <w:numId w:val="1"/>
      </w:numPr>
      <w:ind w:left="709" w:firstLine="0"/>
      <w:jc w:val="center"/>
      <w:outlineLvl w:val="2"/>
    </w:pPr>
    <w:rPr>
      <w:rFonts w:ascii="Arial" w:hAnsi="Arial" w:cs="Arial"/>
      <w:b/>
      <w:szCs w:val="20"/>
    </w:rPr>
  </w:style>
  <w:style w:type="paragraph" w:styleId="Heading4">
    <w:name w:val="heading 4"/>
    <w:basedOn w:val="Normal"/>
    <w:next w:val="Normal"/>
    <w:qFormat/>
    <w:pPr>
      <w:keepNext/>
      <w:numPr>
        <w:ilvl w:val="3"/>
        <w:numId w:val="1"/>
      </w:numPr>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0">
    <w:name w:val="WW8Num4z0"/>
    <w:rPr>
      <w:rFonts w:ascii="Symbol" w:hAnsi="Symbol" w:cs="OpenSymbol"/>
    </w:rPr>
  </w:style>
  <w:style w:type="character" w:customStyle="1" w:styleId="WW8Num4z1">
    <w:name w:val="WW8Num4z1"/>
    <w:rPr>
      <w:rFonts w:ascii="OpenSymbol" w:hAnsi="OpenSymbol" w:cs="OpenSymbol"/>
    </w:rPr>
  </w:style>
  <w:style w:type="character" w:customStyle="1" w:styleId="Absatz-Standardschriftart">
    <w:name w:val="Absatz-Standardschriftart"/>
  </w:style>
  <w:style w:type="character" w:customStyle="1" w:styleId="WW8Num5z0">
    <w:name w:val="WW8Num5z0"/>
    <w:rPr>
      <w:rFonts w:ascii="Symbol" w:hAnsi="Symbol" w:cs="OpenSymbol"/>
    </w:rPr>
  </w:style>
  <w:style w:type="character" w:customStyle="1" w:styleId="WW8Num5z1">
    <w:name w:val="WW8Num5z1"/>
    <w:rPr>
      <w:rFonts w:ascii="OpenSymbol" w:hAnsi="OpenSymbol" w:cs="Open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7z0">
    <w:name w:val="WW8Num7z0"/>
    <w:rPr>
      <w:rFonts w:ascii="Symbol" w:hAnsi="Symbol" w:cs="OpenSymbol"/>
    </w:rPr>
  </w:style>
  <w:style w:type="character" w:customStyle="1" w:styleId="WW8Num8z0">
    <w:name w:val="WW8Num8z0"/>
    <w:rPr>
      <w:rFonts w:ascii="Symbol" w:hAnsi="Symbol" w:cs="OpenSymbol"/>
    </w:rPr>
  </w:style>
  <w:style w:type="character" w:customStyle="1" w:styleId="WW8Num9z0">
    <w:name w:val="WW8Num9z0"/>
    <w:rPr>
      <w:rFonts w:ascii="Symbol" w:hAnsi="Symbol" w:cs="OpenSymbol"/>
    </w:rPr>
  </w:style>
  <w:style w:type="character" w:customStyle="1" w:styleId="WW8Num10z0">
    <w:name w:val="WW8Num10z0"/>
    <w:rPr>
      <w:rFonts w:ascii="Times New Roman" w:eastAsia="Times New Roman" w:hAnsi="Times New Roman" w:cs="Times New Roman"/>
    </w:rPr>
  </w:style>
  <w:style w:type="character" w:customStyle="1" w:styleId="WW8Num11z0">
    <w:name w:val="WW8Num11z0"/>
    <w:rPr>
      <w:rFonts w:ascii="Symbol" w:hAnsi="Symbol" w:cs="OpenSymbol"/>
    </w:rPr>
  </w:style>
  <w:style w:type="character" w:customStyle="1" w:styleId="WW8Num12z0">
    <w:name w:val="WW8Num12z0"/>
    <w:rPr>
      <w:rFonts w:ascii="Symbol" w:hAnsi="Symbol" w:cs="OpenSymbol"/>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8Num6z0">
    <w:name w:val="WW8Num6z0"/>
    <w:rPr>
      <w:rFonts w:ascii="Times New Roman" w:hAnsi="Times New Roman" w:cs="Times New Roman"/>
    </w:rPr>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0z3">
    <w:name w:val="WW8Num10z3"/>
    <w:rPr>
      <w:rFonts w:ascii="Symbol" w:hAnsi="Symbol"/>
    </w:rPr>
  </w:style>
  <w:style w:type="character" w:customStyle="1" w:styleId="Zadanifontodlomka2">
    <w:name w:val="Zadani font odlomka2"/>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Zadanifontodlomka1">
    <w:name w:val="Zadani font odlomka1"/>
  </w:style>
  <w:style w:type="character" w:customStyle="1" w:styleId="Simbolinumeriranja">
    <w:name w:val="Simboli numeriranja"/>
  </w:style>
  <w:style w:type="character" w:styleId="Hyperlink">
    <w:name w:val="Hyperlink"/>
    <w:semiHidden/>
    <w:rPr>
      <w:color w:val="0000FF"/>
      <w:u w:val="single"/>
    </w:rPr>
  </w:style>
  <w:style w:type="character" w:customStyle="1" w:styleId="Grafikeoznake1">
    <w:name w:val="Grafičke oznake1"/>
    <w:rPr>
      <w:rFonts w:ascii="OpenSymbol" w:eastAsia="OpenSymbol" w:hAnsi="OpenSymbol" w:cs="OpenSymbol"/>
    </w:rPr>
  </w:style>
  <w:style w:type="character" w:customStyle="1" w:styleId="NumberingSymbols">
    <w:name w:val="Numbering Symbols"/>
  </w:style>
  <w:style w:type="character" w:customStyle="1" w:styleId="Bullets">
    <w:name w:val="Bullets"/>
    <w:rPr>
      <w:rFonts w:ascii="OpenSymbol" w:eastAsia="OpenSymbol" w:hAnsi="OpenSymbol" w:cs="OpenSymbol"/>
    </w:rPr>
  </w:style>
  <w:style w:type="character" w:styleId="Emphasis">
    <w:name w:val="Emphasis"/>
    <w:qFormat/>
    <w:rPr>
      <w:i/>
      <w:iCs/>
    </w:rPr>
  </w:style>
  <w:style w:type="character" w:customStyle="1" w:styleId="TekstbaloniaChar">
    <w:name w:val="Tekst balončića Char"/>
    <w:rPr>
      <w:rFonts w:ascii="Segoe UI" w:hAnsi="Segoe UI" w:cs="Segoe UI"/>
      <w:sz w:val="18"/>
      <w:szCs w:val="18"/>
    </w:rPr>
  </w:style>
  <w:style w:type="character" w:customStyle="1" w:styleId="Grafikeoznake2">
    <w:name w:val="Grafičke oznake2"/>
    <w:rPr>
      <w:rFonts w:ascii="OpenSymbol" w:eastAsia="OpenSymbol" w:hAnsi="OpenSymbol" w:cs="OpenSymbol"/>
    </w:rPr>
  </w:style>
  <w:style w:type="paragraph" w:customStyle="1" w:styleId="Naslov2">
    <w:name w:val="Naslov2"/>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semiHidden/>
    <w:pPr>
      <w:spacing w:after="120"/>
    </w:pPr>
  </w:style>
  <w:style w:type="paragraph" w:styleId="List">
    <w:name w:val="List"/>
    <w:basedOn w:val="BodyText"/>
    <w:semiHidden/>
  </w:style>
  <w:style w:type="paragraph" w:customStyle="1" w:styleId="Opis">
    <w:name w:val="Opis"/>
    <w:basedOn w:val="Normal"/>
    <w:pPr>
      <w:suppressLineNumbers/>
      <w:spacing w:before="120" w:after="120"/>
    </w:pPr>
    <w:rPr>
      <w:i/>
      <w:iCs/>
    </w:rPr>
  </w:style>
  <w:style w:type="paragraph" w:customStyle="1" w:styleId="Indeks">
    <w:name w:val="Indeks"/>
    <w:basedOn w:val="Normal"/>
    <w:pPr>
      <w:suppressLineNumbers/>
    </w:pPr>
  </w:style>
  <w:style w:type="paragraph" w:customStyle="1" w:styleId="Naslov1">
    <w:name w:val="Naslov1"/>
    <w:basedOn w:val="Normal"/>
    <w:next w:val="BodyText"/>
    <w:pPr>
      <w:keepNext/>
      <w:spacing w:before="240" w:after="120"/>
    </w:pPr>
    <w:rPr>
      <w:rFonts w:ascii="Arial" w:eastAsia="Arial Unicode MS" w:hAnsi="Arial" w:cs="Arial Unicode MS"/>
      <w:sz w:val="28"/>
      <w:szCs w:val="28"/>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customStyle="1" w:styleId="Caption1">
    <w:name w:val="Caption1"/>
    <w:basedOn w:val="Normal"/>
    <w:pPr>
      <w:suppressLineNumbers/>
      <w:spacing w:before="120" w:after="120"/>
    </w:pPr>
    <w:rPr>
      <w:i/>
      <w:iCs/>
    </w:rPr>
  </w:style>
  <w:style w:type="paragraph" w:customStyle="1" w:styleId="Index">
    <w:name w:val="Index"/>
    <w:basedOn w:val="Normal"/>
    <w:pPr>
      <w:suppressLineNumbers/>
    </w:pPr>
  </w:style>
  <w:style w:type="paragraph" w:styleId="Title">
    <w:name w:val="Title"/>
    <w:basedOn w:val="Naslov1"/>
    <w:next w:val="Subtitle"/>
    <w:qFormat/>
  </w:style>
  <w:style w:type="paragraph" w:styleId="Subtitle">
    <w:name w:val="Subtitle"/>
    <w:basedOn w:val="Naslov1"/>
    <w:next w:val="BodyText"/>
    <w:qFormat/>
    <w:pPr>
      <w:jc w:val="center"/>
    </w:pPr>
    <w:rPr>
      <w:i/>
      <w:iCs/>
    </w:rPr>
  </w:style>
  <w:style w:type="paragraph" w:customStyle="1" w:styleId="Sadrajitablice">
    <w:name w:val="Sadržaji tablice"/>
    <w:basedOn w:val="Normal"/>
    <w:pPr>
      <w:suppressLineNumbers/>
    </w:pPr>
  </w:style>
  <w:style w:type="paragraph" w:customStyle="1" w:styleId="Naslovtablice">
    <w:name w:val="Naslov tablice"/>
    <w:basedOn w:val="Sadrajitablice"/>
    <w:pPr>
      <w:jc w:val="center"/>
    </w:pPr>
    <w:rPr>
      <w:b/>
      <w:bCs/>
    </w:rPr>
  </w:style>
  <w:style w:type="paragraph" w:customStyle="1" w:styleId="Sadrajokvira">
    <w:name w:val="Sadržaj okvira"/>
    <w:basedOn w:val="BodyText"/>
  </w:style>
  <w:style w:type="paragraph" w:customStyle="1" w:styleId="WW-Default">
    <w:name w:val="WW-Default"/>
    <w:basedOn w:val="Normal"/>
    <w:pPr>
      <w:autoSpaceDE w:val="0"/>
    </w:pPr>
    <w:rPr>
      <w:color w:val="000000"/>
    </w:rPr>
  </w:style>
  <w:style w:type="paragraph" w:customStyle="1" w:styleId="Framecontents">
    <w:name w:val="Frame contents"/>
    <w:basedOn w:val="BodyText"/>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Odlomakpopisa">
    <w:name w:val="Odlomak popisa"/>
    <w:basedOn w:val="Normal"/>
    <w:qFormat/>
    <w:pPr>
      <w:ind w:left="720"/>
    </w:pPr>
  </w:style>
  <w:style w:type="paragraph" w:customStyle="1" w:styleId="Tablica">
    <w:name w:val="Tablica"/>
    <w:basedOn w:val="Normal"/>
    <w:pPr>
      <w:overflowPunct w:val="0"/>
      <w:autoSpaceDE w:val="0"/>
      <w:jc w:val="both"/>
      <w:textAlignment w:val="baseline"/>
    </w:pPr>
    <w:rPr>
      <w:rFonts w:ascii="Arial" w:hAnsi="Arial"/>
      <w:sz w:val="20"/>
      <w:szCs w:val="20"/>
    </w:rPr>
  </w:style>
  <w:style w:type="paragraph" w:customStyle="1" w:styleId="BodyText31">
    <w:name w:val="Body Text 31"/>
    <w:basedOn w:val="Normal"/>
    <w:pPr>
      <w:spacing w:after="120"/>
    </w:pPr>
    <w:rPr>
      <w:sz w:val="16"/>
      <w:szCs w:val="16"/>
    </w:rPr>
  </w:style>
  <w:style w:type="paragraph" w:customStyle="1" w:styleId="BodyText21">
    <w:name w:val="Body Text 21"/>
    <w:basedOn w:val="Normal"/>
    <w:pPr>
      <w:tabs>
        <w:tab w:val="right" w:pos="8931"/>
      </w:tabs>
      <w:jc w:val="both"/>
    </w:pPr>
    <w:rPr>
      <w:rFonts w:ascii="Arial" w:hAnsi="Arial" w:cs="Arial"/>
      <w:szCs w:val="20"/>
    </w:rPr>
  </w:style>
  <w:style w:type="paragraph" w:customStyle="1" w:styleId="Tekstbalonia">
    <w:name w:val="Tekst balončića"/>
    <w:basedOn w:val="Normal"/>
    <w:rPr>
      <w:rFonts w:ascii="Segoe UI" w:hAnsi="Segoe UI" w:cs="Segoe UI"/>
      <w:sz w:val="18"/>
      <w:szCs w:val="18"/>
    </w:rPr>
  </w:style>
  <w:style w:type="paragraph" w:customStyle="1" w:styleId="Default">
    <w:name w:val="Default"/>
    <w:pPr>
      <w:widowControl w:val="0"/>
      <w:suppressAutoHyphens/>
      <w:autoSpaceDE w:val="0"/>
    </w:pPr>
    <w:rPr>
      <w:rFonts w:ascii="Arial" w:eastAsia="Arial" w:hAnsi="Arial" w:cs="Arial"/>
      <w:color w:val="000000"/>
      <w:sz w:val="24"/>
      <w:szCs w:val="24"/>
      <w:lang w:eastAsia="ar-SA"/>
    </w:rPr>
  </w:style>
  <w:style w:type="paragraph" w:customStyle="1" w:styleId="Bezproreda">
    <w:name w:val="Bez proreda"/>
    <w:autoRedefine/>
    <w:qFormat/>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ekanovec.hr/web/javna-nabava" TargetMode="External"/><Relationship Id="rId3" Type="http://schemas.openxmlformats.org/officeDocument/2006/relationships/settings" Target="settings.xml"/><Relationship Id="rId7" Type="http://schemas.openxmlformats.org/officeDocument/2006/relationships/hyperlink" Target="mailto:opcina-dekanovec@ck.t-com.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1971</Words>
  <Characters>11239</Characters>
  <Application>Microsoft Office Word</Application>
  <DocSecurity>0</DocSecurity>
  <Lines>93</Lines>
  <Paragraphs>26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Klasa: 021-01/10-01/427</vt:lpstr>
      <vt:lpstr>Klasa: 021-01/10-01/427</vt:lpstr>
    </vt:vector>
  </TitlesOfParts>
  <Company/>
  <LinksUpToDate>false</LinksUpToDate>
  <CharactersWithSpaces>13184</CharactersWithSpaces>
  <SharedDoc>false</SharedDoc>
  <HLinks>
    <vt:vector size="12" baseType="variant">
      <vt:variant>
        <vt:i4>1114128</vt:i4>
      </vt:variant>
      <vt:variant>
        <vt:i4>3</vt:i4>
      </vt:variant>
      <vt:variant>
        <vt:i4>0</vt:i4>
      </vt:variant>
      <vt:variant>
        <vt:i4>5</vt:i4>
      </vt:variant>
      <vt:variant>
        <vt:lpwstr>http://www.dekanovec.hr/web/javna-nabava</vt:lpwstr>
      </vt:variant>
      <vt:variant>
        <vt:lpwstr/>
      </vt:variant>
      <vt:variant>
        <vt:i4>1704039</vt:i4>
      </vt:variant>
      <vt:variant>
        <vt:i4>0</vt:i4>
      </vt:variant>
      <vt:variant>
        <vt:i4>0</vt:i4>
      </vt:variant>
      <vt:variant>
        <vt:i4>5</vt:i4>
      </vt:variant>
      <vt:variant>
        <vt:lpwstr>mailto:opcina-dekanovec@ck.t-com.hr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 021-01/10-01/427</dc:title>
  <dc:subject/>
  <dc:creator>Mirjana</dc:creator>
  <cp:keywords/>
  <cp:lastModifiedBy>Robert Poljak</cp:lastModifiedBy>
  <cp:revision>2</cp:revision>
  <cp:lastPrinted>2016-09-23T10:57:00Z</cp:lastPrinted>
  <dcterms:created xsi:type="dcterms:W3CDTF">2016-09-23T11:41:00Z</dcterms:created>
  <dcterms:modified xsi:type="dcterms:W3CDTF">2016-09-23T11:41:00Z</dcterms:modified>
</cp:coreProperties>
</file>